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9335">
      <w:pPr>
        <w:rPr>
          <w:rFonts w:hint="eastAsia" w:ascii="方正小标宋简体" w:eastAsia="方正小标宋简体"/>
          <w:color w:val="auto"/>
          <w:sz w:val="20"/>
          <w:szCs w:val="2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38C9351E">
      <w:pPr>
        <w:spacing w:line="600" w:lineRule="exact"/>
        <w:jc w:val="center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部分检验项目的说明</w:t>
      </w:r>
    </w:p>
    <w:p w14:paraId="05AD70B3">
      <w:pPr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噻虫胺</w:t>
      </w:r>
    </w:p>
    <w:p w14:paraId="63B97979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噻虫胺具有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防治害虫的作用，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少量的残留不会引起人体急性中毒，但长期食用噻虫胺超标的食品，可能对人体健康有一定影响。根据《食品安全国家标准 食品中农药最大残留限量》（GB 2763）中规定，噻虫胺在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香蕉中的最大残留量为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，在姜中的最大残留量为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芒果中的最大残留量为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，在辣椒中的最大残留量为0.05mg/kg。</w:t>
      </w:r>
    </w:p>
    <w:p w14:paraId="5EACCA3C">
      <w:pPr>
        <w:widowControl/>
        <w:suppressAutoHyphens/>
        <w:ind w:firstLine="640" w:firstLineChars="200"/>
      </w:pPr>
      <w:r>
        <w:rPr>
          <w:rFonts w:hint="eastAsia"/>
          <w:color w:val="auto"/>
          <w:sz w:val="32"/>
          <w:szCs w:val="32"/>
          <w:highlight w:val="none"/>
          <w:lang w:eastAsia="zh-CN" w:bidi="ar"/>
        </w:rPr>
        <w:t>本</w:t>
      </w:r>
      <w:r>
        <w:rPr>
          <w:rFonts w:hint="eastAsia" w:eastAsia="仿宋_GB2312"/>
          <w:color w:val="auto"/>
          <w:sz w:val="32"/>
          <w:szCs w:val="32"/>
          <w:highlight w:val="none"/>
          <w:lang w:bidi="ar"/>
        </w:rPr>
        <w:t>次监督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抽检发现有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1批次香蕉、1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姜、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1批次芒果和2批次辣椒中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噻虫胺超标，原因可能是农户在种植过程中为快速控制虫害，加大用药量或未遵守采摘间隔期规定，致使上市销售的产品中残留量超标。</w:t>
      </w:r>
    </w:p>
    <w:p w14:paraId="0F06B8B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  <w:lang w:eastAsia="zh-CN"/>
        </w:rPr>
        <w:t>阴离子合成洗涤剂(以十二烷基苯磺酸钠计)</w:t>
      </w:r>
    </w:p>
    <w:p w14:paraId="37BA7E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9" w:beforeLines="25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阴离子合成洗涤剂其主要成分为十二烷基磺酸钠，是一种低毒物质，因其使用方便、易溶解、稳定性好、成本低等优点，在消毒企业中广泛使用。《食品安全国家标准 消毒餐（饮）具》（GB14934-2016）规定，用化学消毒法的餐（饮）具的阴离子合成洗涤剂应不得检出。</w:t>
      </w:r>
    </w:p>
    <w:p w14:paraId="652AEE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9" w:beforeLines="25"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本次监督抽检发现有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3批次自消餐具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中阴离子合成洗涤剂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有检出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餐（饮）具中检出阴离子合成洗涤剂，原因可能是：餐（饮）具消毒单位使用的洗涤剂不合格或使用量过大，未经足够量清水冲洗，餐具漂洗池内清洗用水重复使用，餐具数量多，造成交叉污染，进而残存在餐（饮）具中。</w:t>
      </w:r>
    </w:p>
    <w:p w14:paraId="15C007AF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  <w:lang w:eastAsia="zh-CN"/>
        </w:rPr>
        <w:t>大肠菌群</w:t>
      </w:r>
    </w:p>
    <w:p w14:paraId="0AD15EFC"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大肠菌群是国内外通用的食品污染常用指示菌之一。食品中检出大肠菌群，提示被致病菌（如沙门氏菌、志贺氏菌、致病性大肠杆菌）污染的可能性较大。</w:t>
      </w:r>
    </w:p>
    <w:p w14:paraId="7360813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本次抽检发现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自消餐具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中大肠菌群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超标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原因可能是产品所用原料、包装受到污染；也可能是生产加工过程中卫生条件控制不严格。</w:t>
      </w:r>
    </w:p>
    <w:p w14:paraId="0CC59A0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5" w:line="560" w:lineRule="exact"/>
        <w:ind w:left="0" w:leftChars="0" w:firstLine="640" w:firstLineChars="200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>黄曲霉毒素B</w:t>
      </w:r>
      <w:r>
        <w:rPr>
          <w:rFonts w:ascii="黑体" w:hAnsi="黑体" w:eastAsia="黑体"/>
          <w:vertAlign w:val="subscript"/>
        </w:rPr>
        <w:t>1</w:t>
      </w:r>
    </w:p>
    <w:p w14:paraId="7C137F89">
      <w:pPr>
        <w:pStyle w:val="3"/>
        <w:kinsoku w:val="0"/>
        <w:overflowPunct w:val="0"/>
        <w:spacing w:before="35" w:line="560" w:lineRule="exact"/>
        <w:ind w:left="0" w:firstLine="640" w:firstLineChars="200"/>
        <w:jc w:val="both"/>
      </w:pPr>
      <w:r>
        <w:rPr>
          <w:rFonts w:hint="eastAsia" w:ascii="Times New Roman"/>
        </w:rPr>
        <w:t>黄曲霉毒素</w:t>
      </w:r>
      <w:r>
        <w:rPr>
          <w:rFonts w:hint="eastAsia"/>
        </w:rPr>
        <w:t>B</w:t>
      </w:r>
      <w:r>
        <w:rPr>
          <w:rFonts w:hint="eastAsia"/>
          <w:vertAlign w:val="subscript"/>
        </w:rPr>
        <w:t>1</w:t>
      </w:r>
      <w:r>
        <w:rPr>
          <w:rFonts w:hint="eastAsia" w:ascii="Times New Roman"/>
        </w:rPr>
        <w:t>是天然存在的人类致癌物。长期食用黄曲霉毒素超标的植物油可能会对肝脏造成损伤。《食品安全国家标准 食品中真菌毒素限量》</w:t>
      </w:r>
      <w:r>
        <w:rPr>
          <w:rFonts w:hint="eastAsia"/>
        </w:rPr>
        <w:t>（</w:t>
      </w:r>
      <w:r>
        <w:rPr>
          <w:rFonts w:hint="default" w:ascii="Times New Roman" w:hAnsi="Times New Roman" w:cs="Times New Roman"/>
        </w:rPr>
        <w:t>GB 2761-2017</w:t>
      </w:r>
      <w:r>
        <w:rPr>
          <w:rFonts w:hint="eastAsia"/>
        </w:rPr>
        <w:t>）</w:t>
      </w:r>
      <w:r>
        <w:rPr>
          <w:rFonts w:hint="eastAsia" w:ascii="Times New Roman"/>
        </w:rPr>
        <w:t>中规定，花生油中黄曲霉毒素</w:t>
      </w:r>
      <w:r>
        <w:rPr>
          <w:rFonts w:hint="eastAsia"/>
        </w:rPr>
        <w:t>B</w:t>
      </w:r>
      <w:r>
        <w:rPr>
          <w:rFonts w:hint="eastAsia"/>
          <w:vertAlign w:val="subscript"/>
        </w:rPr>
        <w:t>1</w:t>
      </w:r>
      <w:r>
        <w:rPr>
          <w:rFonts w:hint="eastAsia" w:ascii="Times New Roman"/>
        </w:rPr>
        <w:t>检测结果不得超过</w:t>
      </w:r>
      <w:r>
        <w:rPr>
          <w:rFonts w:hint="default" w:ascii="Times New Roman" w:hAnsi="Times New Roman" w:cs="Times New Roman"/>
        </w:rPr>
        <w:t>20μg/kg</w:t>
      </w:r>
      <w:r>
        <w:rPr>
          <w:rFonts w:hint="eastAsia"/>
        </w:rPr>
        <w:t>。</w:t>
      </w:r>
    </w:p>
    <w:p w14:paraId="05AF93DC">
      <w:pPr>
        <w:pStyle w:val="3"/>
        <w:kinsoku w:val="0"/>
        <w:overflowPunct w:val="0"/>
        <w:spacing w:before="35" w:line="560" w:lineRule="exact"/>
        <w:ind w:left="0" w:firstLine="640" w:firstLineChars="200"/>
        <w:jc w:val="both"/>
        <w:rPr>
          <w:rFonts w:hint="eastAsia" w:ascii="仿宋_GB2312" w:hAnsi="黑体" w:eastAsia="仿宋_GB2312"/>
          <w:color w:val="auto"/>
          <w:highlight w:val="none"/>
          <w:lang w:eastAsia="zh-CN"/>
        </w:rPr>
      </w:pPr>
      <w:r>
        <w:rPr>
          <w:rFonts w:hint="eastAsia" w:ascii="Times New Roman"/>
        </w:rPr>
        <w:t>本次抽检发现有</w:t>
      </w:r>
      <w:r>
        <w:rPr>
          <w:rFonts w:hint="eastAsia" w:ascii="Times New Roman" w:cs="Times New Roman"/>
          <w:lang w:val="en-US" w:eastAsia="zh-CN"/>
        </w:rPr>
        <w:t>1</w:t>
      </w:r>
      <w:r>
        <w:rPr>
          <w:rFonts w:hint="eastAsia" w:ascii="Times New Roman"/>
        </w:rPr>
        <w:t>批次花生油中黄曲霉毒素</w:t>
      </w:r>
      <w:r>
        <w:rPr>
          <w:rFonts w:ascii="Times New Roman"/>
        </w:rPr>
        <w:t>B</w:t>
      </w:r>
      <w:r>
        <w:rPr>
          <w:rFonts w:ascii="Times New Roman"/>
          <w:vertAlign w:val="subscript"/>
        </w:rPr>
        <w:t>1</w:t>
      </w:r>
      <w:r>
        <w:rPr>
          <w:rFonts w:hint="eastAsia" w:ascii="Times New Roman"/>
        </w:rPr>
        <w:t>超标，原因可能是个别企业在原料采购和储运过程中环境条件高温潮湿，导致原料霉变、腐烂；也有可能是企业在采购原料时没有严格挑选</w:t>
      </w:r>
      <w:r>
        <w:rPr>
          <w:rFonts w:hint="eastAsia" w:ascii="Times New Roman"/>
          <w:lang w:eastAsia="zh-CN"/>
        </w:rPr>
        <w:t>。</w:t>
      </w:r>
    </w:p>
    <w:p w14:paraId="1560024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吡虫啉</w:t>
      </w:r>
    </w:p>
    <w:p w14:paraId="71A73433">
      <w:pPr>
        <w:pStyle w:val="2"/>
        <w:numPr>
          <w:ilvl w:val="0"/>
          <w:numId w:val="0"/>
        </w:numPr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吡虫啉属氯化烟酰类杀虫剂，具有广谱、高效、低毒等特点。长期食用吡虫啉超标的食品，可能对人体产生危害。《食品安全国家标准 食品中农药最大残留限量》（GB 2763—2019）中规定，吡虫啉在</w:t>
      </w:r>
      <w:r>
        <w:rPr>
          <w:rFonts w:hint="eastAsia"/>
          <w:color w:val="auto"/>
          <w:sz w:val="32"/>
          <w:szCs w:val="32"/>
          <w:highlight w:val="none"/>
          <w:lang w:eastAsia="zh-CN" w:bidi="ar"/>
        </w:rPr>
        <w:t>香蕉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中的最大残留限量值为0.</w:t>
      </w:r>
      <w:r>
        <w:rPr>
          <w:rFonts w:hint="eastAsia"/>
          <w:color w:val="auto"/>
          <w:sz w:val="32"/>
          <w:szCs w:val="32"/>
          <w:highlight w:val="none"/>
          <w:lang w:val="en-US" w:eastAsia="zh-CN" w:bidi="ar"/>
        </w:rPr>
        <w:t>05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mg/kg。</w:t>
      </w:r>
    </w:p>
    <w:p w14:paraId="5BA86DE1">
      <w:pPr>
        <w:pStyle w:val="3"/>
        <w:kinsoku w:val="0"/>
        <w:overflowPunct w:val="0"/>
        <w:spacing w:before="35" w:line="560" w:lineRule="exact"/>
        <w:ind w:left="0"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</w:pPr>
      <w:r>
        <w:rPr>
          <w:rFonts w:eastAsia="仿宋_GB2312"/>
          <w:color w:val="auto"/>
          <w:sz w:val="32"/>
          <w:szCs w:val="32"/>
          <w:highlight w:val="none"/>
          <w:lang w:bidi="ar"/>
        </w:rPr>
        <w:t>本次监督抽检发现有</w:t>
      </w:r>
      <w:r>
        <w:rPr>
          <w:rFonts w:hint="eastAsia"/>
          <w:color w:val="auto"/>
          <w:sz w:val="32"/>
          <w:szCs w:val="32"/>
          <w:highlight w:val="none"/>
          <w:lang w:val="en-US" w:eastAsia="zh-CN" w:bidi="ar"/>
        </w:rPr>
        <w:t>1</w:t>
      </w:r>
      <w:r>
        <w:rPr>
          <w:rFonts w:eastAsia="仿宋_GB2312"/>
          <w:color w:val="auto"/>
          <w:sz w:val="32"/>
          <w:szCs w:val="32"/>
          <w:highlight w:val="none"/>
          <w:lang w:bidi="ar"/>
        </w:rPr>
        <w:t>批次</w:t>
      </w:r>
      <w:r>
        <w:rPr>
          <w:rFonts w:hint="eastAsia"/>
          <w:color w:val="auto"/>
          <w:sz w:val="32"/>
          <w:szCs w:val="32"/>
          <w:highlight w:val="none"/>
          <w:lang w:eastAsia="zh-CN" w:bidi="ar"/>
        </w:rPr>
        <w:t>香蕉</w:t>
      </w:r>
      <w:r>
        <w:rPr>
          <w:rFonts w:hint="eastAsia" w:eastAsia="仿宋_GB2312"/>
          <w:color w:val="auto"/>
          <w:sz w:val="32"/>
          <w:szCs w:val="32"/>
          <w:highlight w:val="none"/>
          <w:lang w:bidi="ar"/>
        </w:rPr>
        <w:t>吡虫啉超标。</w:t>
      </w:r>
      <w:r>
        <w:rPr>
          <w:rFonts w:hint="eastAsia"/>
          <w:color w:val="auto"/>
          <w:sz w:val="32"/>
          <w:szCs w:val="32"/>
          <w:highlight w:val="none"/>
          <w:lang w:eastAsia="zh-CN" w:bidi="ar"/>
        </w:rPr>
        <w:t>香蕉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中吡虫啉超标的原因，可能是为快速控制虫害加大用药量，或未遵守采摘间隔期规定，致使上市销售时产品中的药物残留量未降解至标准限量以下。</w:t>
      </w:r>
    </w:p>
    <w:p w14:paraId="65EF7754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5" w:line="560" w:lineRule="exact"/>
        <w:ind w:left="0" w:leftChars="0"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酸价</w:t>
      </w:r>
    </w:p>
    <w:p w14:paraId="75DE3AD9">
      <w:pPr>
        <w:widowControl/>
        <w:suppressAutoHyphens/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酸价主要反映食品中的油脂酸败的程度，油脂酸败产生的醛酮类化合物长期摄入会对健康有一定影响。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植物油》（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GB 2716-2018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中规定，酸价检测结果不得超过3mg/g。</w:t>
      </w:r>
    </w:p>
    <w:p w14:paraId="56AD3EF5">
      <w:pPr>
        <w:pStyle w:val="3"/>
        <w:kinsoku w:val="0"/>
        <w:overflowPunct w:val="0"/>
        <w:spacing w:before="35" w:line="560" w:lineRule="exact"/>
        <w:ind w:left="0" w:firstLine="640" w:firstLineChars="200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本次监督抽检发现有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批次花生油中酸价超标，</w:t>
      </w:r>
      <w:r>
        <w:rPr>
          <w:rFonts w:hint="eastAsia" w:ascii="Times New Roman" w:hAnsi="Times New Roman" w:eastAsia="仿宋_GB2312"/>
          <w:sz w:val="32"/>
          <w:szCs w:val="32"/>
        </w:rPr>
        <w:t>造成酸值（价）不合格的主要原因是原料采购上把关不严，如果原料水分过高，会加速油脂的酸败；生产工艺不达标，如植物油精炼不到位或未精炼；产品储藏条件不当，特别是在夏季，受气候环境影响因素更大，易导致食品中脂肪的氧化酸败。</w:t>
      </w:r>
    </w:p>
    <w:p w14:paraId="7FD0E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过氧化值</w:t>
      </w:r>
    </w:p>
    <w:p w14:paraId="3A766269">
      <w:pPr>
        <w:pStyle w:val="2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过氧化值主要反映产品中油脂被氧化的程度。《食品安全国家标准 植物油》（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GB 2716-2018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cs="Times New Roman"/>
          <w:sz w:val="32"/>
          <w:szCs w:val="32"/>
          <w:lang w:eastAsia="zh-CN"/>
        </w:rPr>
        <w:t>花生油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过氧化值的最大限量值为0.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g/100g。</w:t>
      </w:r>
    </w:p>
    <w:p w14:paraId="57D6A5EE">
      <w:pPr>
        <w:pStyle w:val="2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本次监督抽检发现有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批次</w:t>
      </w:r>
      <w:r>
        <w:rPr>
          <w:rFonts w:hint="eastAsia" w:ascii="Times New Roman" w:cs="Times New Roman"/>
          <w:sz w:val="32"/>
          <w:szCs w:val="32"/>
          <w:lang w:eastAsia="zh-CN"/>
        </w:rPr>
        <w:t>花生油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样品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过氧化值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原因可能是企业原料采购把关不严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，原料已经氧化，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也可能是原料储存不当，导致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产品中油脂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过度氧化，使得终产品过氧化值超标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，还可能是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条件控制不当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B188344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  <w:lang w:eastAsia="zh-CN"/>
        </w:rPr>
        <w:t>吡唑醚菌酯</w:t>
      </w:r>
    </w:p>
    <w:p w14:paraId="365F35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吡唑醚菌酯为杀菌剂，属于甲氧基氨基甲酸酯类，通过抑制菌株的呼吸作用，进而达到杀菌的效果，可防治芒果、香蕉等黑星病、叶斑病等。少量的残留不会引起人体急性中毒，但长期食用吡唑醚菌酯超标的食品，对人体健康可能有一定影响。《食品安全国家标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食品中农药最大残留限量》（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GB 2763—2021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）规定，吡唑醚菌酯在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芒果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中的最大残留限量值为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0.05mg/kg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CB718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本次监督抽检发现有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2批次芒果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中吡唑醚菌酯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超标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，芒果中吡唑醚菌酯残留量超标的原因，可能是为快速控制病情，加大用药量或未遵守采摘间隔期规定，致使上市销售的产品中残留量超标。</w:t>
      </w:r>
    </w:p>
    <w:p w14:paraId="6532B185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5"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倍硫磷</w:t>
      </w:r>
    </w:p>
    <w:p w14:paraId="48B4E5B7">
      <w:pPr>
        <w:widowControl/>
        <w:suppressAutoHyphens/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倍硫磷是</w:t>
      </w:r>
      <w:r>
        <w:rPr>
          <w:rFonts w:hint="eastAsia" w:ascii="Times New Roman" w:hAnsi="Times New Roman" w:eastAsia="仿宋_GB2312"/>
          <w:sz w:val="32"/>
          <w:szCs w:val="32"/>
        </w:rPr>
        <w:t>具有触杀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胃毒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和熏蒸</w:t>
      </w:r>
      <w:r>
        <w:rPr>
          <w:rFonts w:hint="eastAsia" w:ascii="Times New Roman" w:hAnsi="Times New Roman" w:eastAsia="仿宋_GB2312"/>
          <w:sz w:val="32"/>
          <w:szCs w:val="32"/>
        </w:rPr>
        <w:t>作用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的有机磷农药</w:t>
      </w:r>
      <w:r>
        <w:rPr>
          <w:rFonts w:hint="eastAsia" w:ascii="Times New Roman" w:hAnsi="Times New Roman" w:eastAsia="仿宋_GB2312"/>
          <w:sz w:val="32"/>
          <w:szCs w:val="32"/>
        </w:rPr>
        <w:t>。食用食品一般不会导致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倍硫磷</w:t>
      </w:r>
      <w:r>
        <w:rPr>
          <w:rFonts w:hint="eastAsia" w:ascii="Times New Roman" w:hAnsi="Times New Roman" w:eastAsia="仿宋_GB2312"/>
          <w:sz w:val="32"/>
          <w:szCs w:val="32"/>
        </w:rPr>
        <w:t>的急性中毒，但长期食用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倍硫磷</w:t>
      </w:r>
      <w:r>
        <w:rPr>
          <w:rFonts w:hint="eastAsia" w:ascii="Times New Roman" w:hAnsi="Times New Roman" w:eastAsia="仿宋_GB2312"/>
          <w:sz w:val="32"/>
          <w:szCs w:val="32"/>
        </w:rPr>
        <w:t>超标的食品，对人体健康也有一定的影响。《食品安全国家标准 食品中农药最大残留限量》（</w:t>
      </w:r>
      <w:r>
        <w:rPr>
          <w:rFonts w:hint="eastAsia" w:ascii="仿宋_GB2312" w:hAnsi="Times New Roman" w:eastAsia="仿宋_GB2312"/>
          <w:sz w:val="32"/>
          <w:szCs w:val="32"/>
        </w:rPr>
        <w:t>GB 2763-20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倍硫磷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豆类蔬菜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中的最大残留限量为</w:t>
      </w:r>
      <w:r>
        <w:rPr>
          <w:rFonts w:hint="eastAsia" w:ascii="仿宋_GB2312" w:hAnsi="Times New Roman" w:eastAsia="仿宋_GB2312"/>
          <w:sz w:val="32"/>
          <w:szCs w:val="32"/>
        </w:rPr>
        <w:t>0.0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9A660B6">
      <w:pPr>
        <w:pStyle w:val="2"/>
        <w:ind w:firstLine="640" w:firstLineChars="200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本次监督抽检发现有1批次豇豆中</w:t>
      </w:r>
      <w:r>
        <w:rPr>
          <w:rFonts w:hint="eastAsia" w:ascii="Times New Roman" w:cstheme="minorBidi"/>
          <w:color w:val="auto"/>
          <w:kern w:val="2"/>
          <w:sz w:val="32"/>
          <w:szCs w:val="32"/>
          <w:lang w:val="en-US" w:eastAsia="zh-CN" w:bidi="ar-SA"/>
        </w:rPr>
        <w:t>倍硫磷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超标，超标的原因可能是在种植过程中过量使用导致。</w:t>
      </w:r>
    </w:p>
    <w:p w14:paraId="7282E7B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40" w:firstLineChars="200"/>
        <w:textAlignment w:val="auto"/>
        <w:rPr>
          <w:rFonts w:hint="eastAsia" w:eastAsia="黑体"/>
          <w:sz w:val="32"/>
          <w:szCs w:val="32"/>
          <w:lang w:eastAsia="zh-CN" w:bidi="ar"/>
        </w:rPr>
      </w:pPr>
      <w:r>
        <w:rPr>
          <w:rFonts w:hint="eastAsia" w:eastAsia="黑体"/>
          <w:sz w:val="32"/>
          <w:szCs w:val="32"/>
          <w:lang w:eastAsia="zh-CN" w:bidi="ar"/>
        </w:rPr>
        <w:t>毒死蜱</w:t>
      </w:r>
    </w:p>
    <w:p w14:paraId="77FA1BB9">
      <w:pPr>
        <w:pStyle w:val="2"/>
        <w:ind w:firstLine="640" w:firstLineChars="200"/>
        <w:rPr>
          <w:rFonts w:hint="eastAsia" w:eastAsia="仿宋_GB2312"/>
          <w:sz w:val="32"/>
          <w:szCs w:val="32"/>
          <w:lang w:eastAsia="zh-CN" w:bidi="ar"/>
        </w:rPr>
      </w:pPr>
      <w:r>
        <w:rPr>
          <w:rFonts w:hint="eastAsia" w:eastAsia="仿宋_GB2312"/>
          <w:sz w:val="32"/>
          <w:szCs w:val="32"/>
          <w:lang w:eastAsia="zh-CN" w:bidi="ar"/>
        </w:rPr>
        <w:t>毒死蜱又名氯吡硫磷，是一种硫代磷酸酯类有机磷杀虫、杀螨剂，具有良好的触杀、胃毒和熏蒸作用。《食品安全国家标准 食品中农药最大残留限量》（GB 2763—2019）中规定，毒死蜱在芹菜中的最大残留限量值为0.05mg/kg</w:t>
      </w:r>
      <w:r>
        <w:rPr>
          <w:rFonts w:hint="eastAsia"/>
          <w:sz w:val="32"/>
          <w:szCs w:val="32"/>
          <w:lang w:eastAsia="zh-CN" w:bidi="ar"/>
        </w:rPr>
        <w:t>，</w:t>
      </w:r>
      <w:r>
        <w:rPr>
          <w:rFonts w:hint="eastAsia" w:eastAsia="仿宋_GB2312"/>
          <w:sz w:val="32"/>
          <w:szCs w:val="32"/>
          <w:lang w:eastAsia="zh-CN" w:bidi="ar"/>
        </w:rPr>
        <w:t>在</w:t>
      </w:r>
      <w:r>
        <w:rPr>
          <w:rFonts w:hint="eastAsia"/>
          <w:sz w:val="32"/>
          <w:szCs w:val="32"/>
          <w:lang w:eastAsia="zh-CN" w:bidi="ar"/>
        </w:rPr>
        <w:t>辣椒</w:t>
      </w:r>
      <w:r>
        <w:rPr>
          <w:rFonts w:hint="eastAsia" w:eastAsia="仿宋_GB2312"/>
          <w:sz w:val="32"/>
          <w:szCs w:val="32"/>
          <w:lang w:eastAsia="zh-CN" w:bidi="ar"/>
        </w:rPr>
        <w:t>中的最大残留限量值为0.02mg/kg</w:t>
      </w:r>
      <w:r>
        <w:rPr>
          <w:rFonts w:hint="eastAsia"/>
          <w:sz w:val="32"/>
          <w:szCs w:val="32"/>
          <w:lang w:eastAsia="zh-CN" w:bidi="ar"/>
        </w:rPr>
        <w:t>。</w:t>
      </w:r>
    </w:p>
    <w:p w14:paraId="6E503F38">
      <w:pPr>
        <w:pStyle w:val="2"/>
        <w:ind w:firstLine="640" w:firstLineChars="200"/>
        <w:rPr>
          <w:rFonts w:hint="eastAsia" w:eastAsia="仿宋_GB2312"/>
          <w:sz w:val="32"/>
          <w:szCs w:val="32"/>
          <w:lang w:eastAsia="zh-CN" w:bidi="ar"/>
        </w:rPr>
      </w:pPr>
      <w:r>
        <w:rPr>
          <w:rFonts w:eastAsia="仿宋_GB2312"/>
          <w:sz w:val="32"/>
          <w:szCs w:val="32"/>
          <w:lang w:bidi="ar"/>
        </w:rPr>
        <w:t>本次监督抽检发现有</w:t>
      </w:r>
      <w:r>
        <w:rPr>
          <w:rFonts w:hint="eastAsia"/>
          <w:sz w:val="32"/>
          <w:szCs w:val="32"/>
          <w:lang w:val="en-US" w:eastAsia="zh-CN" w:bidi="ar"/>
        </w:rPr>
        <w:t>1批次芹菜和1批次辣椒</w:t>
      </w:r>
      <w:bookmarkStart w:id="0" w:name="_GoBack"/>
      <w:bookmarkEnd w:id="0"/>
      <w:r>
        <w:rPr>
          <w:rFonts w:eastAsia="仿宋_GB2312"/>
          <w:sz w:val="32"/>
          <w:szCs w:val="32"/>
          <w:lang w:bidi="ar"/>
        </w:rPr>
        <w:t>样品</w:t>
      </w:r>
      <w:r>
        <w:rPr>
          <w:rFonts w:hint="eastAsia"/>
          <w:sz w:val="32"/>
          <w:szCs w:val="32"/>
          <w:lang w:eastAsia="zh-CN" w:bidi="ar"/>
        </w:rPr>
        <w:t>毒死蜱</w:t>
      </w:r>
      <w:r>
        <w:rPr>
          <w:rFonts w:hint="eastAsia" w:eastAsia="仿宋_GB2312"/>
          <w:sz w:val="32"/>
          <w:szCs w:val="32"/>
          <w:lang w:bidi="ar"/>
        </w:rPr>
        <w:t>超标。</w:t>
      </w:r>
      <w:r>
        <w:rPr>
          <w:rFonts w:hint="eastAsia" w:eastAsia="仿宋_GB2312"/>
          <w:sz w:val="32"/>
          <w:szCs w:val="32"/>
          <w:lang w:eastAsia="zh-CN" w:bidi="ar"/>
        </w:rPr>
        <w:t>毒死蜱超标的原因，可能是为快速控制虫害，加大用药量或未遵守采摘间隔期规定，致使上市销售时产品中的药物残留量未降解至标准限量值以下。</w:t>
      </w:r>
    </w:p>
    <w:p w14:paraId="7A360EF3">
      <w:pPr>
        <w:pStyle w:val="2"/>
        <w:ind w:firstLine="640" w:firstLineChars="200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</w:p>
    <w:p w14:paraId="3D4A06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24D24B9">
      <w:pPr>
        <w:spacing w:line="54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26B4B4C4">
      <w:pPr>
        <w:pStyle w:val="2"/>
        <w:numPr>
          <w:ilvl w:val="0"/>
          <w:numId w:val="0"/>
        </w:numPr>
        <w:ind w:leftChars="200"/>
        <w:rPr>
          <w:rFonts w:hint="eastAsia"/>
          <w:color w:val="auto"/>
          <w:sz w:val="32"/>
          <w:szCs w:val="32"/>
          <w:highlight w:val="none"/>
          <w:lang w:val="en-US" w:eastAsia="zh-CN" w:bidi="ar"/>
        </w:rPr>
      </w:pPr>
    </w:p>
    <w:p w14:paraId="10B00F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5237E38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11BF4A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3E28A"/>
    <w:multiLevelType w:val="singleLevel"/>
    <w:tmpl w:val="FD13E28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TEyMDllYThlZmE4ZjllN2ViOGJiNzdkNmIzN2MifQ=="/>
  </w:docVars>
  <w:rsids>
    <w:rsidRoot w:val="0096133C"/>
    <w:rsid w:val="00000ACF"/>
    <w:rsid w:val="000F6BC0"/>
    <w:rsid w:val="0010028C"/>
    <w:rsid w:val="00135202"/>
    <w:rsid w:val="00152F66"/>
    <w:rsid w:val="001775EB"/>
    <w:rsid w:val="00186D8B"/>
    <w:rsid w:val="0019241C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5D6D"/>
    <w:rsid w:val="0050640B"/>
    <w:rsid w:val="005115B9"/>
    <w:rsid w:val="0052374F"/>
    <w:rsid w:val="00526CD5"/>
    <w:rsid w:val="00530A41"/>
    <w:rsid w:val="005E0EFC"/>
    <w:rsid w:val="005F291C"/>
    <w:rsid w:val="0065665C"/>
    <w:rsid w:val="00666E71"/>
    <w:rsid w:val="00681B01"/>
    <w:rsid w:val="006A7872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13F93"/>
    <w:rsid w:val="00B3076D"/>
    <w:rsid w:val="00B71BD9"/>
    <w:rsid w:val="00B77BC6"/>
    <w:rsid w:val="00B82379"/>
    <w:rsid w:val="00BC5FFA"/>
    <w:rsid w:val="00BE778F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DC54A5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1063F89"/>
    <w:rsid w:val="01583409"/>
    <w:rsid w:val="016719F6"/>
    <w:rsid w:val="016E1DC3"/>
    <w:rsid w:val="01724162"/>
    <w:rsid w:val="01BC6759"/>
    <w:rsid w:val="01E57082"/>
    <w:rsid w:val="02665C60"/>
    <w:rsid w:val="02796DB9"/>
    <w:rsid w:val="029236DA"/>
    <w:rsid w:val="02AE3A3E"/>
    <w:rsid w:val="02D5588F"/>
    <w:rsid w:val="02E77F59"/>
    <w:rsid w:val="0319799E"/>
    <w:rsid w:val="036A7A9E"/>
    <w:rsid w:val="03C41A97"/>
    <w:rsid w:val="03CF3A69"/>
    <w:rsid w:val="03E05429"/>
    <w:rsid w:val="03F12ACF"/>
    <w:rsid w:val="03F94689"/>
    <w:rsid w:val="049937D5"/>
    <w:rsid w:val="05127845"/>
    <w:rsid w:val="058E37FD"/>
    <w:rsid w:val="05956162"/>
    <w:rsid w:val="05A83105"/>
    <w:rsid w:val="05AD4379"/>
    <w:rsid w:val="060600DF"/>
    <w:rsid w:val="060D0713"/>
    <w:rsid w:val="06305565"/>
    <w:rsid w:val="064C6A79"/>
    <w:rsid w:val="066A243D"/>
    <w:rsid w:val="06A60275"/>
    <w:rsid w:val="06A87687"/>
    <w:rsid w:val="06AD2B6A"/>
    <w:rsid w:val="06B6339C"/>
    <w:rsid w:val="06FE011C"/>
    <w:rsid w:val="0708246E"/>
    <w:rsid w:val="071B502C"/>
    <w:rsid w:val="074A3B33"/>
    <w:rsid w:val="07616654"/>
    <w:rsid w:val="076F306B"/>
    <w:rsid w:val="07736C6D"/>
    <w:rsid w:val="07963D53"/>
    <w:rsid w:val="079D70A7"/>
    <w:rsid w:val="07B758EC"/>
    <w:rsid w:val="07D52E95"/>
    <w:rsid w:val="07ED41BC"/>
    <w:rsid w:val="07FA2BA5"/>
    <w:rsid w:val="08052E55"/>
    <w:rsid w:val="080579CA"/>
    <w:rsid w:val="08116EB2"/>
    <w:rsid w:val="08207324"/>
    <w:rsid w:val="082B5C70"/>
    <w:rsid w:val="085D1113"/>
    <w:rsid w:val="086C0BB2"/>
    <w:rsid w:val="08710A07"/>
    <w:rsid w:val="0881297F"/>
    <w:rsid w:val="088339EE"/>
    <w:rsid w:val="089B6C6C"/>
    <w:rsid w:val="08C229DC"/>
    <w:rsid w:val="08D6424A"/>
    <w:rsid w:val="094124F8"/>
    <w:rsid w:val="095029B2"/>
    <w:rsid w:val="098552F9"/>
    <w:rsid w:val="098A4858"/>
    <w:rsid w:val="09A714A5"/>
    <w:rsid w:val="09B95EF4"/>
    <w:rsid w:val="09FB194E"/>
    <w:rsid w:val="0A20455F"/>
    <w:rsid w:val="0A496270"/>
    <w:rsid w:val="0A695059"/>
    <w:rsid w:val="0AE70938"/>
    <w:rsid w:val="0AF137F5"/>
    <w:rsid w:val="0B1858BA"/>
    <w:rsid w:val="0B7004B8"/>
    <w:rsid w:val="0B72497A"/>
    <w:rsid w:val="0BE2260D"/>
    <w:rsid w:val="0C3A016B"/>
    <w:rsid w:val="0C605844"/>
    <w:rsid w:val="0C8053D7"/>
    <w:rsid w:val="0C8B0506"/>
    <w:rsid w:val="0CB8750C"/>
    <w:rsid w:val="0CE260BC"/>
    <w:rsid w:val="0CE30A2E"/>
    <w:rsid w:val="0D086A4A"/>
    <w:rsid w:val="0D2C55B8"/>
    <w:rsid w:val="0D426514"/>
    <w:rsid w:val="0D72640B"/>
    <w:rsid w:val="0DC0293B"/>
    <w:rsid w:val="0E217B30"/>
    <w:rsid w:val="0E282FB1"/>
    <w:rsid w:val="0E661195"/>
    <w:rsid w:val="0E864A02"/>
    <w:rsid w:val="0E99227D"/>
    <w:rsid w:val="0E9D1694"/>
    <w:rsid w:val="0E9D6BF5"/>
    <w:rsid w:val="0EAF681B"/>
    <w:rsid w:val="0ECA5069"/>
    <w:rsid w:val="0F154060"/>
    <w:rsid w:val="0F227143"/>
    <w:rsid w:val="0F5E3A6B"/>
    <w:rsid w:val="0F85196D"/>
    <w:rsid w:val="0FB774D9"/>
    <w:rsid w:val="0FC05C0E"/>
    <w:rsid w:val="0FEF609E"/>
    <w:rsid w:val="100923CC"/>
    <w:rsid w:val="10236EFE"/>
    <w:rsid w:val="107B3430"/>
    <w:rsid w:val="107C3299"/>
    <w:rsid w:val="10A42EC0"/>
    <w:rsid w:val="10D57136"/>
    <w:rsid w:val="10D9372D"/>
    <w:rsid w:val="10F45557"/>
    <w:rsid w:val="11004E72"/>
    <w:rsid w:val="1120613C"/>
    <w:rsid w:val="119648EF"/>
    <w:rsid w:val="122B4561"/>
    <w:rsid w:val="122C3CAB"/>
    <w:rsid w:val="12324C42"/>
    <w:rsid w:val="128F2DE0"/>
    <w:rsid w:val="12971BF6"/>
    <w:rsid w:val="12C301F3"/>
    <w:rsid w:val="12E05366"/>
    <w:rsid w:val="13217BBE"/>
    <w:rsid w:val="13592923"/>
    <w:rsid w:val="13A04141"/>
    <w:rsid w:val="13A459A8"/>
    <w:rsid w:val="13D86874"/>
    <w:rsid w:val="13EA2A63"/>
    <w:rsid w:val="14291E86"/>
    <w:rsid w:val="144532AB"/>
    <w:rsid w:val="15457477"/>
    <w:rsid w:val="15941696"/>
    <w:rsid w:val="15AC5744"/>
    <w:rsid w:val="15AF2B02"/>
    <w:rsid w:val="16252980"/>
    <w:rsid w:val="162773E2"/>
    <w:rsid w:val="168B7430"/>
    <w:rsid w:val="1695753C"/>
    <w:rsid w:val="169F3076"/>
    <w:rsid w:val="16BB4564"/>
    <w:rsid w:val="16E9032C"/>
    <w:rsid w:val="16F166EF"/>
    <w:rsid w:val="16F51847"/>
    <w:rsid w:val="16FF1751"/>
    <w:rsid w:val="17145D6C"/>
    <w:rsid w:val="17175E74"/>
    <w:rsid w:val="172A5AA3"/>
    <w:rsid w:val="175246EA"/>
    <w:rsid w:val="176B244E"/>
    <w:rsid w:val="179D1EA6"/>
    <w:rsid w:val="17BE507F"/>
    <w:rsid w:val="184B6A09"/>
    <w:rsid w:val="185354DF"/>
    <w:rsid w:val="18566C19"/>
    <w:rsid w:val="185E7EEB"/>
    <w:rsid w:val="18BD356B"/>
    <w:rsid w:val="1936091E"/>
    <w:rsid w:val="194224A0"/>
    <w:rsid w:val="19481F81"/>
    <w:rsid w:val="195A6DE8"/>
    <w:rsid w:val="19993588"/>
    <w:rsid w:val="1A0700B9"/>
    <w:rsid w:val="1A294613"/>
    <w:rsid w:val="1A4563DB"/>
    <w:rsid w:val="1A7425CD"/>
    <w:rsid w:val="1A7B16B4"/>
    <w:rsid w:val="1AA56A3C"/>
    <w:rsid w:val="1AB9456C"/>
    <w:rsid w:val="1AE532D6"/>
    <w:rsid w:val="1B1078D4"/>
    <w:rsid w:val="1B573C09"/>
    <w:rsid w:val="1BA921A5"/>
    <w:rsid w:val="1BF06A41"/>
    <w:rsid w:val="1C3A116B"/>
    <w:rsid w:val="1C3E0758"/>
    <w:rsid w:val="1C630313"/>
    <w:rsid w:val="1C716024"/>
    <w:rsid w:val="1C7D567F"/>
    <w:rsid w:val="1C8F25F8"/>
    <w:rsid w:val="1C931680"/>
    <w:rsid w:val="1C9461B4"/>
    <w:rsid w:val="1C9B7729"/>
    <w:rsid w:val="1CAF4CA8"/>
    <w:rsid w:val="1CCF15EF"/>
    <w:rsid w:val="1CDF1D98"/>
    <w:rsid w:val="1D116DEF"/>
    <w:rsid w:val="1D27778B"/>
    <w:rsid w:val="1D6D414B"/>
    <w:rsid w:val="1D8E3FE2"/>
    <w:rsid w:val="1DA92BB1"/>
    <w:rsid w:val="1E663734"/>
    <w:rsid w:val="1EB87A5C"/>
    <w:rsid w:val="1F121BFA"/>
    <w:rsid w:val="1F461181"/>
    <w:rsid w:val="1F6C6631"/>
    <w:rsid w:val="1F6D440A"/>
    <w:rsid w:val="1F8D4F9A"/>
    <w:rsid w:val="1F994E33"/>
    <w:rsid w:val="1FA32201"/>
    <w:rsid w:val="202A76C9"/>
    <w:rsid w:val="2048320F"/>
    <w:rsid w:val="207B46CD"/>
    <w:rsid w:val="20C37776"/>
    <w:rsid w:val="20D07229"/>
    <w:rsid w:val="211A0DC1"/>
    <w:rsid w:val="2120257D"/>
    <w:rsid w:val="212B1032"/>
    <w:rsid w:val="21412FA0"/>
    <w:rsid w:val="214E2B5A"/>
    <w:rsid w:val="215441BB"/>
    <w:rsid w:val="21687931"/>
    <w:rsid w:val="217E1A3F"/>
    <w:rsid w:val="21812DF5"/>
    <w:rsid w:val="22013EF2"/>
    <w:rsid w:val="225B679C"/>
    <w:rsid w:val="228850B7"/>
    <w:rsid w:val="228C25B5"/>
    <w:rsid w:val="22C25E55"/>
    <w:rsid w:val="22CC5776"/>
    <w:rsid w:val="22CF2CE6"/>
    <w:rsid w:val="22FD202E"/>
    <w:rsid w:val="23066F32"/>
    <w:rsid w:val="230A249A"/>
    <w:rsid w:val="234C63E8"/>
    <w:rsid w:val="23970B0E"/>
    <w:rsid w:val="23A3664D"/>
    <w:rsid w:val="23DF164F"/>
    <w:rsid w:val="244119C2"/>
    <w:rsid w:val="24C90335"/>
    <w:rsid w:val="24CE3862"/>
    <w:rsid w:val="24F459A5"/>
    <w:rsid w:val="25053C58"/>
    <w:rsid w:val="254A77C2"/>
    <w:rsid w:val="258444AA"/>
    <w:rsid w:val="25A6439C"/>
    <w:rsid w:val="25B87750"/>
    <w:rsid w:val="25C05826"/>
    <w:rsid w:val="25D93DCD"/>
    <w:rsid w:val="25DF0A5F"/>
    <w:rsid w:val="261B7905"/>
    <w:rsid w:val="26256C3C"/>
    <w:rsid w:val="262D09F0"/>
    <w:rsid w:val="26411D71"/>
    <w:rsid w:val="26751271"/>
    <w:rsid w:val="26791371"/>
    <w:rsid w:val="26823D6B"/>
    <w:rsid w:val="26846DDF"/>
    <w:rsid w:val="26B5724B"/>
    <w:rsid w:val="26C65337"/>
    <w:rsid w:val="26E17D3C"/>
    <w:rsid w:val="270F4132"/>
    <w:rsid w:val="273336B6"/>
    <w:rsid w:val="273D1989"/>
    <w:rsid w:val="274E1789"/>
    <w:rsid w:val="27546835"/>
    <w:rsid w:val="27D843EB"/>
    <w:rsid w:val="27F80C31"/>
    <w:rsid w:val="286F7C9A"/>
    <w:rsid w:val="28954B12"/>
    <w:rsid w:val="28A93CA8"/>
    <w:rsid w:val="28E61F41"/>
    <w:rsid w:val="29A23D4C"/>
    <w:rsid w:val="29B843B4"/>
    <w:rsid w:val="29CA7550"/>
    <w:rsid w:val="29D158B4"/>
    <w:rsid w:val="29E20AEA"/>
    <w:rsid w:val="2A54691B"/>
    <w:rsid w:val="2A893CC8"/>
    <w:rsid w:val="2AC15788"/>
    <w:rsid w:val="2AF91807"/>
    <w:rsid w:val="2B03429B"/>
    <w:rsid w:val="2C111BFD"/>
    <w:rsid w:val="2C696616"/>
    <w:rsid w:val="2C907923"/>
    <w:rsid w:val="2CBA526C"/>
    <w:rsid w:val="2D611D2A"/>
    <w:rsid w:val="2D715252"/>
    <w:rsid w:val="2D7C121B"/>
    <w:rsid w:val="2D960FD0"/>
    <w:rsid w:val="2DEF02CB"/>
    <w:rsid w:val="2E4C2A64"/>
    <w:rsid w:val="2EA12B9B"/>
    <w:rsid w:val="2ECB6DBD"/>
    <w:rsid w:val="2EEB16FD"/>
    <w:rsid w:val="2EED3D6C"/>
    <w:rsid w:val="2F050E8D"/>
    <w:rsid w:val="2F0D2ABF"/>
    <w:rsid w:val="2F104B00"/>
    <w:rsid w:val="2F375B6C"/>
    <w:rsid w:val="2F3B349B"/>
    <w:rsid w:val="2FD42966"/>
    <w:rsid w:val="300C3D4B"/>
    <w:rsid w:val="30361FDA"/>
    <w:rsid w:val="30560824"/>
    <w:rsid w:val="30AC4667"/>
    <w:rsid w:val="314A1CB1"/>
    <w:rsid w:val="315076E8"/>
    <w:rsid w:val="31522895"/>
    <w:rsid w:val="31A7138C"/>
    <w:rsid w:val="31B4700C"/>
    <w:rsid w:val="31BE4652"/>
    <w:rsid w:val="31C54436"/>
    <w:rsid w:val="31FA134F"/>
    <w:rsid w:val="320144F4"/>
    <w:rsid w:val="320B6CC5"/>
    <w:rsid w:val="321D251E"/>
    <w:rsid w:val="329239B6"/>
    <w:rsid w:val="32963435"/>
    <w:rsid w:val="32B829E5"/>
    <w:rsid w:val="32E77D9B"/>
    <w:rsid w:val="32EF079D"/>
    <w:rsid w:val="32F860CE"/>
    <w:rsid w:val="331B3913"/>
    <w:rsid w:val="334A60C8"/>
    <w:rsid w:val="33521D84"/>
    <w:rsid w:val="33A61301"/>
    <w:rsid w:val="33D07732"/>
    <w:rsid w:val="33FB1C42"/>
    <w:rsid w:val="34207846"/>
    <w:rsid w:val="342E2692"/>
    <w:rsid w:val="343F3BB6"/>
    <w:rsid w:val="34404694"/>
    <w:rsid w:val="34487019"/>
    <w:rsid w:val="34491846"/>
    <w:rsid w:val="34813DCE"/>
    <w:rsid w:val="34F90AB2"/>
    <w:rsid w:val="350F76F4"/>
    <w:rsid w:val="351228FE"/>
    <w:rsid w:val="352C250F"/>
    <w:rsid w:val="35535C24"/>
    <w:rsid w:val="35620B43"/>
    <w:rsid w:val="356B5D51"/>
    <w:rsid w:val="356C6798"/>
    <w:rsid w:val="35793FB4"/>
    <w:rsid w:val="357B5E2E"/>
    <w:rsid w:val="35841E3C"/>
    <w:rsid w:val="35981E2C"/>
    <w:rsid w:val="35D661B7"/>
    <w:rsid w:val="35EE59A8"/>
    <w:rsid w:val="35FD2511"/>
    <w:rsid w:val="362563EB"/>
    <w:rsid w:val="365A550F"/>
    <w:rsid w:val="36865AE3"/>
    <w:rsid w:val="36A62454"/>
    <w:rsid w:val="36FB44D7"/>
    <w:rsid w:val="37001D7C"/>
    <w:rsid w:val="377F074E"/>
    <w:rsid w:val="37831730"/>
    <w:rsid w:val="37873257"/>
    <w:rsid w:val="37D87726"/>
    <w:rsid w:val="37F75358"/>
    <w:rsid w:val="381012E5"/>
    <w:rsid w:val="38127F2B"/>
    <w:rsid w:val="381C2D8A"/>
    <w:rsid w:val="3864337E"/>
    <w:rsid w:val="386E06B2"/>
    <w:rsid w:val="38760994"/>
    <w:rsid w:val="38804E29"/>
    <w:rsid w:val="38A221F4"/>
    <w:rsid w:val="38AF4CBE"/>
    <w:rsid w:val="38E42223"/>
    <w:rsid w:val="39274475"/>
    <w:rsid w:val="392F1F9F"/>
    <w:rsid w:val="39A3297E"/>
    <w:rsid w:val="39F224F8"/>
    <w:rsid w:val="3AAD7AAF"/>
    <w:rsid w:val="3ABB02C8"/>
    <w:rsid w:val="3AD76809"/>
    <w:rsid w:val="3B057795"/>
    <w:rsid w:val="3B245E6D"/>
    <w:rsid w:val="3B317405"/>
    <w:rsid w:val="3B413712"/>
    <w:rsid w:val="3BA50630"/>
    <w:rsid w:val="3BA86785"/>
    <w:rsid w:val="3BD656F4"/>
    <w:rsid w:val="3BDE1420"/>
    <w:rsid w:val="3C2220F5"/>
    <w:rsid w:val="3C3846ED"/>
    <w:rsid w:val="3C7452C4"/>
    <w:rsid w:val="3C7E1D30"/>
    <w:rsid w:val="3C9268DD"/>
    <w:rsid w:val="3C9D47AE"/>
    <w:rsid w:val="3CD26590"/>
    <w:rsid w:val="3CD66383"/>
    <w:rsid w:val="3CDD6481"/>
    <w:rsid w:val="3CFC382E"/>
    <w:rsid w:val="3D166468"/>
    <w:rsid w:val="3D1F5E44"/>
    <w:rsid w:val="3D8C1AA8"/>
    <w:rsid w:val="3D911030"/>
    <w:rsid w:val="3D9E0A99"/>
    <w:rsid w:val="3DF123FF"/>
    <w:rsid w:val="3EA26D95"/>
    <w:rsid w:val="3EBF3893"/>
    <w:rsid w:val="3EE42F72"/>
    <w:rsid w:val="3EF50C5D"/>
    <w:rsid w:val="3F3A01BB"/>
    <w:rsid w:val="3F590057"/>
    <w:rsid w:val="3F717722"/>
    <w:rsid w:val="3F954E8E"/>
    <w:rsid w:val="3F987279"/>
    <w:rsid w:val="3F9D6AB3"/>
    <w:rsid w:val="3FC27854"/>
    <w:rsid w:val="3FC54EA7"/>
    <w:rsid w:val="3FF94B20"/>
    <w:rsid w:val="40200C8E"/>
    <w:rsid w:val="403760AE"/>
    <w:rsid w:val="40966ED7"/>
    <w:rsid w:val="40D472EB"/>
    <w:rsid w:val="416F38A2"/>
    <w:rsid w:val="41BF4371"/>
    <w:rsid w:val="42180B39"/>
    <w:rsid w:val="422C263D"/>
    <w:rsid w:val="422E32C8"/>
    <w:rsid w:val="424633F5"/>
    <w:rsid w:val="42475FE6"/>
    <w:rsid w:val="43027A14"/>
    <w:rsid w:val="4346788B"/>
    <w:rsid w:val="43485464"/>
    <w:rsid w:val="434E3083"/>
    <w:rsid w:val="437379FD"/>
    <w:rsid w:val="4376166F"/>
    <w:rsid w:val="43E62BC2"/>
    <w:rsid w:val="441476A7"/>
    <w:rsid w:val="442E3B75"/>
    <w:rsid w:val="446333AD"/>
    <w:rsid w:val="44A86BFD"/>
    <w:rsid w:val="44B535CA"/>
    <w:rsid w:val="44D66F7A"/>
    <w:rsid w:val="44F41C5E"/>
    <w:rsid w:val="45022447"/>
    <w:rsid w:val="45226793"/>
    <w:rsid w:val="455D2839"/>
    <w:rsid w:val="457319E7"/>
    <w:rsid w:val="45900493"/>
    <w:rsid w:val="45A528B7"/>
    <w:rsid w:val="45A9716B"/>
    <w:rsid w:val="45BF414E"/>
    <w:rsid w:val="45C20E9E"/>
    <w:rsid w:val="45FF365E"/>
    <w:rsid w:val="46064935"/>
    <w:rsid w:val="46295CD3"/>
    <w:rsid w:val="464C65F8"/>
    <w:rsid w:val="46E356D8"/>
    <w:rsid w:val="46E91EF1"/>
    <w:rsid w:val="47547FAB"/>
    <w:rsid w:val="4784082F"/>
    <w:rsid w:val="47C91115"/>
    <w:rsid w:val="47F33E83"/>
    <w:rsid w:val="4817275E"/>
    <w:rsid w:val="481D7530"/>
    <w:rsid w:val="48537B8B"/>
    <w:rsid w:val="489020E7"/>
    <w:rsid w:val="489308EE"/>
    <w:rsid w:val="48CF0112"/>
    <w:rsid w:val="48E45016"/>
    <w:rsid w:val="48E74B8B"/>
    <w:rsid w:val="49003C4E"/>
    <w:rsid w:val="490B67A8"/>
    <w:rsid w:val="49462B27"/>
    <w:rsid w:val="494F6921"/>
    <w:rsid w:val="49717D67"/>
    <w:rsid w:val="49926875"/>
    <w:rsid w:val="49AC6DAB"/>
    <w:rsid w:val="49B615AE"/>
    <w:rsid w:val="49D7251E"/>
    <w:rsid w:val="49E8275C"/>
    <w:rsid w:val="4A6318AF"/>
    <w:rsid w:val="4AD73C2A"/>
    <w:rsid w:val="4AD91237"/>
    <w:rsid w:val="4AFB09EF"/>
    <w:rsid w:val="4B0A7982"/>
    <w:rsid w:val="4B154506"/>
    <w:rsid w:val="4B216904"/>
    <w:rsid w:val="4B6F0FB6"/>
    <w:rsid w:val="4B9D39E3"/>
    <w:rsid w:val="4B9E5B23"/>
    <w:rsid w:val="4BA11555"/>
    <w:rsid w:val="4BC3599F"/>
    <w:rsid w:val="4BC651C9"/>
    <w:rsid w:val="4C191E59"/>
    <w:rsid w:val="4C3E2B07"/>
    <w:rsid w:val="4C8C0BFE"/>
    <w:rsid w:val="4CCB4986"/>
    <w:rsid w:val="4D017EE9"/>
    <w:rsid w:val="4D2676C6"/>
    <w:rsid w:val="4D963856"/>
    <w:rsid w:val="4DA85000"/>
    <w:rsid w:val="4DDE6CE3"/>
    <w:rsid w:val="4DF45ED0"/>
    <w:rsid w:val="4DFE555A"/>
    <w:rsid w:val="4E52615D"/>
    <w:rsid w:val="4E7B02EE"/>
    <w:rsid w:val="4EAD3D55"/>
    <w:rsid w:val="4F3240FF"/>
    <w:rsid w:val="4F61642A"/>
    <w:rsid w:val="4FB05807"/>
    <w:rsid w:val="4FB6424B"/>
    <w:rsid w:val="4FFB5884"/>
    <w:rsid w:val="507C7A68"/>
    <w:rsid w:val="507D03C6"/>
    <w:rsid w:val="50AB003F"/>
    <w:rsid w:val="50AB27AE"/>
    <w:rsid w:val="50DA1EFD"/>
    <w:rsid w:val="5103726B"/>
    <w:rsid w:val="5105552B"/>
    <w:rsid w:val="510D5BF6"/>
    <w:rsid w:val="512C42CC"/>
    <w:rsid w:val="514A4D57"/>
    <w:rsid w:val="51610C6B"/>
    <w:rsid w:val="519C7C48"/>
    <w:rsid w:val="52374355"/>
    <w:rsid w:val="524B1ADA"/>
    <w:rsid w:val="52581104"/>
    <w:rsid w:val="525C6FFC"/>
    <w:rsid w:val="5265579F"/>
    <w:rsid w:val="52831923"/>
    <w:rsid w:val="52906DE8"/>
    <w:rsid w:val="52966BF2"/>
    <w:rsid w:val="52994CA8"/>
    <w:rsid w:val="52B32810"/>
    <w:rsid w:val="52C35B14"/>
    <w:rsid w:val="52C61719"/>
    <w:rsid w:val="53030BFD"/>
    <w:rsid w:val="530C185F"/>
    <w:rsid w:val="536A3D92"/>
    <w:rsid w:val="537312E8"/>
    <w:rsid w:val="53A94D0A"/>
    <w:rsid w:val="53ED098A"/>
    <w:rsid w:val="540520D7"/>
    <w:rsid w:val="54083235"/>
    <w:rsid w:val="542310A2"/>
    <w:rsid w:val="543E4C7F"/>
    <w:rsid w:val="54691B2A"/>
    <w:rsid w:val="549E641B"/>
    <w:rsid w:val="54CE6466"/>
    <w:rsid w:val="54D97192"/>
    <w:rsid w:val="54DA713E"/>
    <w:rsid w:val="554B0C25"/>
    <w:rsid w:val="55732602"/>
    <w:rsid w:val="55CA5055"/>
    <w:rsid w:val="560350A8"/>
    <w:rsid w:val="56887AAD"/>
    <w:rsid w:val="56DA50B2"/>
    <w:rsid w:val="56E96D3D"/>
    <w:rsid w:val="56EA1292"/>
    <w:rsid w:val="56FA7D4A"/>
    <w:rsid w:val="57505D75"/>
    <w:rsid w:val="575443EE"/>
    <w:rsid w:val="577A3614"/>
    <w:rsid w:val="578709A6"/>
    <w:rsid w:val="57A46B1D"/>
    <w:rsid w:val="57B36BA7"/>
    <w:rsid w:val="57B72DE7"/>
    <w:rsid w:val="57CB3EF1"/>
    <w:rsid w:val="5803089C"/>
    <w:rsid w:val="58237161"/>
    <w:rsid w:val="58274F39"/>
    <w:rsid w:val="584C0508"/>
    <w:rsid w:val="586C27AA"/>
    <w:rsid w:val="587E7855"/>
    <w:rsid w:val="58964CA3"/>
    <w:rsid w:val="58A61818"/>
    <w:rsid w:val="58B2432C"/>
    <w:rsid w:val="590066E4"/>
    <w:rsid w:val="59111CD9"/>
    <w:rsid w:val="592226A6"/>
    <w:rsid w:val="59250D9E"/>
    <w:rsid w:val="595F3395"/>
    <w:rsid w:val="597177C9"/>
    <w:rsid w:val="59DC7588"/>
    <w:rsid w:val="59ED42DC"/>
    <w:rsid w:val="5A1922B1"/>
    <w:rsid w:val="5A25410A"/>
    <w:rsid w:val="5A392E32"/>
    <w:rsid w:val="5A562652"/>
    <w:rsid w:val="5ABD645D"/>
    <w:rsid w:val="5ADC1E6A"/>
    <w:rsid w:val="5B361CC4"/>
    <w:rsid w:val="5B394BAE"/>
    <w:rsid w:val="5B506601"/>
    <w:rsid w:val="5B595976"/>
    <w:rsid w:val="5B6446B7"/>
    <w:rsid w:val="5B70794E"/>
    <w:rsid w:val="5B955B74"/>
    <w:rsid w:val="5BB66779"/>
    <w:rsid w:val="5BFF3F86"/>
    <w:rsid w:val="5C21428C"/>
    <w:rsid w:val="5C3E52F0"/>
    <w:rsid w:val="5C9A40C7"/>
    <w:rsid w:val="5CA52605"/>
    <w:rsid w:val="5DA61DC0"/>
    <w:rsid w:val="5E08087F"/>
    <w:rsid w:val="5E576BB9"/>
    <w:rsid w:val="5E6C6E8B"/>
    <w:rsid w:val="5EAC200C"/>
    <w:rsid w:val="5ED519FF"/>
    <w:rsid w:val="5F1119B5"/>
    <w:rsid w:val="5F44498D"/>
    <w:rsid w:val="5F714AF6"/>
    <w:rsid w:val="5F792590"/>
    <w:rsid w:val="5F7B39A8"/>
    <w:rsid w:val="5F9A714C"/>
    <w:rsid w:val="5FAF68D6"/>
    <w:rsid w:val="5FF54B97"/>
    <w:rsid w:val="5FF92EBA"/>
    <w:rsid w:val="601D5BCF"/>
    <w:rsid w:val="601E3906"/>
    <w:rsid w:val="60624676"/>
    <w:rsid w:val="606839CF"/>
    <w:rsid w:val="60882200"/>
    <w:rsid w:val="60B3748A"/>
    <w:rsid w:val="60B674EF"/>
    <w:rsid w:val="60D727CA"/>
    <w:rsid w:val="60D93375"/>
    <w:rsid w:val="60EC26DA"/>
    <w:rsid w:val="6126799A"/>
    <w:rsid w:val="615A429F"/>
    <w:rsid w:val="619426AD"/>
    <w:rsid w:val="623414C9"/>
    <w:rsid w:val="625B281F"/>
    <w:rsid w:val="62E437B1"/>
    <w:rsid w:val="62E75810"/>
    <w:rsid w:val="63052BD7"/>
    <w:rsid w:val="6328411C"/>
    <w:rsid w:val="63431CA7"/>
    <w:rsid w:val="635C5093"/>
    <w:rsid w:val="63C77B1F"/>
    <w:rsid w:val="64115DC4"/>
    <w:rsid w:val="64231FC6"/>
    <w:rsid w:val="64446C32"/>
    <w:rsid w:val="64452D2E"/>
    <w:rsid w:val="6461472A"/>
    <w:rsid w:val="6472552C"/>
    <w:rsid w:val="64760B36"/>
    <w:rsid w:val="64E27E2D"/>
    <w:rsid w:val="65170FD1"/>
    <w:rsid w:val="65190981"/>
    <w:rsid w:val="65437240"/>
    <w:rsid w:val="657436C5"/>
    <w:rsid w:val="6586495A"/>
    <w:rsid w:val="65B27D9D"/>
    <w:rsid w:val="65C31D7D"/>
    <w:rsid w:val="65C77BFA"/>
    <w:rsid w:val="65DB63B9"/>
    <w:rsid w:val="65F20792"/>
    <w:rsid w:val="6609336E"/>
    <w:rsid w:val="663158C4"/>
    <w:rsid w:val="666A7CC9"/>
    <w:rsid w:val="66A11624"/>
    <w:rsid w:val="66A17201"/>
    <w:rsid w:val="66B72B7D"/>
    <w:rsid w:val="66C34F7D"/>
    <w:rsid w:val="67247867"/>
    <w:rsid w:val="677B24FE"/>
    <w:rsid w:val="67CC5ECB"/>
    <w:rsid w:val="67FD5103"/>
    <w:rsid w:val="68470119"/>
    <w:rsid w:val="684C1AB9"/>
    <w:rsid w:val="686C04B2"/>
    <w:rsid w:val="689D2B3F"/>
    <w:rsid w:val="68F32997"/>
    <w:rsid w:val="6917467F"/>
    <w:rsid w:val="69342583"/>
    <w:rsid w:val="69654FCE"/>
    <w:rsid w:val="6981227B"/>
    <w:rsid w:val="69C412F5"/>
    <w:rsid w:val="69EB68CA"/>
    <w:rsid w:val="69EE2B3D"/>
    <w:rsid w:val="6A003E69"/>
    <w:rsid w:val="6A066D1C"/>
    <w:rsid w:val="6A1E3959"/>
    <w:rsid w:val="6A3A7515"/>
    <w:rsid w:val="6A574350"/>
    <w:rsid w:val="6A717F09"/>
    <w:rsid w:val="6A731776"/>
    <w:rsid w:val="6A7A0D56"/>
    <w:rsid w:val="6A836E23"/>
    <w:rsid w:val="6AA7186A"/>
    <w:rsid w:val="6AB4419B"/>
    <w:rsid w:val="6AF6FF31"/>
    <w:rsid w:val="6AFE0987"/>
    <w:rsid w:val="6B0940A0"/>
    <w:rsid w:val="6B2A45F8"/>
    <w:rsid w:val="6B3E65AC"/>
    <w:rsid w:val="6B462C2A"/>
    <w:rsid w:val="6B625393"/>
    <w:rsid w:val="6B6F26C3"/>
    <w:rsid w:val="6BC47261"/>
    <w:rsid w:val="6BF647F0"/>
    <w:rsid w:val="6C07718F"/>
    <w:rsid w:val="6C282C14"/>
    <w:rsid w:val="6C9B7D08"/>
    <w:rsid w:val="6D076968"/>
    <w:rsid w:val="6D2C33FA"/>
    <w:rsid w:val="6D3C22F3"/>
    <w:rsid w:val="6D40141D"/>
    <w:rsid w:val="6D4E13DE"/>
    <w:rsid w:val="6D5B6251"/>
    <w:rsid w:val="6D842B99"/>
    <w:rsid w:val="6D8B6DD7"/>
    <w:rsid w:val="6DAD74CE"/>
    <w:rsid w:val="6DF42E36"/>
    <w:rsid w:val="6E031C89"/>
    <w:rsid w:val="6E5213B0"/>
    <w:rsid w:val="6E877185"/>
    <w:rsid w:val="6E8E182D"/>
    <w:rsid w:val="6E982C53"/>
    <w:rsid w:val="6EA52FE5"/>
    <w:rsid w:val="6EA61753"/>
    <w:rsid w:val="6EB05630"/>
    <w:rsid w:val="6EC425A0"/>
    <w:rsid w:val="6EC57A9F"/>
    <w:rsid w:val="6ECD4E5E"/>
    <w:rsid w:val="6F6B45C2"/>
    <w:rsid w:val="6F6F19CD"/>
    <w:rsid w:val="6F9739F5"/>
    <w:rsid w:val="6FE401D8"/>
    <w:rsid w:val="6FFD4CE3"/>
    <w:rsid w:val="702B214E"/>
    <w:rsid w:val="70311EB7"/>
    <w:rsid w:val="704368F9"/>
    <w:rsid w:val="704D548E"/>
    <w:rsid w:val="70886A75"/>
    <w:rsid w:val="709E3C78"/>
    <w:rsid w:val="70B43CCD"/>
    <w:rsid w:val="70BC2A8C"/>
    <w:rsid w:val="71280E2B"/>
    <w:rsid w:val="71414D2B"/>
    <w:rsid w:val="715C5E8E"/>
    <w:rsid w:val="71956476"/>
    <w:rsid w:val="7230479C"/>
    <w:rsid w:val="723E2CCE"/>
    <w:rsid w:val="725A2601"/>
    <w:rsid w:val="725E3D86"/>
    <w:rsid w:val="727232AF"/>
    <w:rsid w:val="72DB37BD"/>
    <w:rsid w:val="73044C21"/>
    <w:rsid w:val="731426EB"/>
    <w:rsid w:val="73494F39"/>
    <w:rsid w:val="734E2A9C"/>
    <w:rsid w:val="735D1065"/>
    <w:rsid w:val="738B241F"/>
    <w:rsid w:val="738B59EF"/>
    <w:rsid w:val="738C6776"/>
    <w:rsid w:val="738E1C45"/>
    <w:rsid w:val="738E1F50"/>
    <w:rsid w:val="73980CF7"/>
    <w:rsid w:val="739B0F2D"/>
    <w:rsid w:val="73AC7D21"/>
    <w:rsid w:val="73B86C2F"/>
    <w:rsid w:val="743E6807"/>
    <w:rsid w:val="74746816"/>
    <w:rsid w:val="74747673"/>
    <w:rsid w:val="74D96956"/>
    <w:rsid w:val="75CE4ADE"/>
    <w:rsid w:val="75ED7121"/>
    <w:rsid w:val="760A0265"/>
    <w:rsid w:val="7615634B"/>
    <w:rsid w:val="76176E79"/>
    <w:rsid w:val="76191423"/>
    <w:rsid w:val="76261D92"/>
    <w:rsid w:val="763F6119"/>
    <w:rsid w:val="76625AA3"/>
    <w:rsid w:val="76904A8D"/>
    <w:rsid w:val="77425AAC"/>
    <w:rsid w:val="77585332"/>
    <w:rsid w:val="775E1C84"/>
    <w:rsid w:val="775F4F55"/>
    <w:rsid w:val="776910EF"/>
    <w:rsid w:val="77845AF4"/>
    <w:rsid w:val="779E6679"/>
    <w:rsid w:val="77AF7933"/>
    <w:rsid w:val="77EA751B"/>
    <w:rsid w:val="783E3EC7"/>
    <w:rsid w:val="783F6377"/>
    <w:rsid w:val="784947E4"/>
    <w:rsid w:val="789961A5"/>
    <w:rsid w:val="78A3067F"/>
    <w:rsid w:val="78B74A81"/>
    <w:rsid w:val="78D551AF"/>
    <w:rsid w:val="78EB4ED5"/>
    <w:rsid w:val="791B5B69"/>
    <w:rsid w:val="7A112D6D"/>
    <w:rsid w:val="7A156077"/>
    <w:rsid w:val="7A266574"/>
    <w:rsid w:val="7A2B07B1"/>
    <w:rsid w:val="7A517873"/>
    <w:rsid w:val="7A543372"/>
    <w:rsid w:val="7A814405"/>
    <w:rsid w:val="7ABC2C71"/>
    <w:rsid w:val="7B06480D"/>
    <w:rsid w:val="7B2A40D3"/>
    <w:rsid w:val="7B66618E"/>
    <w:rsid w:val="7B754DB0"/>
    <w:rsid w:val="7BD73B1C"/>
    <w:rsid w:val="7C406385"/>
    <w:rsid w:val="7C4C076F"/>
    <w:rsid w:val="7C4D07B3"/>
    <w:rsid w:val="7C5802F1"/>
    <w:rsid w:val="7CD40D0E"/>
    <w:rsid w:val="7CE21A74"/>
    <w:rsid w:val="7D21462C"/>
    <w:rsid w:val="7D3335D0"/>
    <w:rsid w:val="7D395AB9"/>
    <w:rsid w:val="7D710F36"/>
    <w:rsid w:val="7D8A47D3"/>
    <w:rsid w:val="7DC87307"/>
    <w:rsid w:val="7DE13CC0"/>
    <w:rsid w:val="7E1D01AB"/>
    <w:rsid w:val="7E544BA5"/>
    <w:rsid w:val="7E93497E"/>
    <w:rsid w:val="7ED00AED"/>
    <w:rsid w:val="7F3D3A75"/>
    <w:rsid w:val="7F4B2C6A"/>
    <w:rsid w:val="7F7259CF"/>
    <w:rsid w:val="7F884E84"/>
    <w:rsid w:val="7F9842CC"/>
    <w:rsid w:val="7FDF57BE"/>
    <w:rsid w:val="7FEE1658"/>
    <w:rsid w:val="BFBF0950"/>
    <w:rsid w:val="F8BF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8"/>
    <w:autoRedefine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4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1"/>
    <w:link w:val="4"/>
    <w:autoRedefine/>
    <w:semiHidden/>
    <w:qFormat/>
    <w:uiPriority w:val="99"/>
  </w:style>
  <w:style w:type="character" w:customStyle="1" w:styleId="15">
    <w:name w:val="页眉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正文文本 Char"/>
    <w:basedOn w:val="11"/>
    <w:link w:val="3"/>
    <w:autoRedefine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1"/>
    <w:autoRedefine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fontstyle3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1620</Words>
  <Characters>1721</Characters>
  <Lines>13</Lines>
  <Paragraphs>3</Paragraphs>
  <TotalTime>1</TotalTime>
  <ScaleCrop>false</ScaleCrop>
  <LinksUpToDate>false</LinksUpToDate>
  <CharactersWithSpaces>1732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2017-03-30T09:55:00Z</dcterms:created>
  <dc:creator>微软用户</dc:creator>
  <cp:lastModifiedBy>Rion</cp:lastModifiedBy>
  <cp:lastPrinted>2024-05-24T01:10:00Z</cp:lastPrinted>
  <dcterms:modified xsi:type="dcterms:W3CDTF">2024-08-05T08:51:31Z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30B50B094D644FEF83FFC53AA2C6BCB5</vt:lpwstr>
  </property>
</Properties>
</file>