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83" w:rsidRDefault="00522758" w:rsidP="00303D5D">
      <w:pPr>
        <w:tabs>
          <w:tab w:val="left" w:pos="7020"/>
        </w:tabs>
        <w:spacing w:line="560" w:lineRule="exact"/>
        <w:jc w:val="center"/>
        <w:rPr>
          <w:rFonts w:ascii="方正小标宋简体" w:eastAsia="方正小标宋简体" w:hAnsi="仿宋_GB2312" w:cs="仿宋_GB2312"/>
          <w:sz w:val="44"/>
          <w:szCs w:val="44"/>
        </w:rPr>
      </w:pPr>
      <w:r>
        <w:rPr>
          <w:rFonts w:ascii="方正小标宋简体" w:eastAsia="方正小标宋简体" w:hAnsi="仿宋" w:hint="eastAsia"/>
          <w:sz w:val="44"/>
          <w:szCs w:val="44"/>
        </w:rPr>
        <w:t>玉林市医疗保障局 玉林市财政局</w:t>
      </w:r>
      <w:r w:rsidR="00A84C82" w:rsidRPr="00A94634">
        <w:rPr>
          <w:rFonts w:ascii="方正小标宋简体" w:eastAsia="方正小标宋简体" w:hAnsi="仿宋_GB2312" w:cs="仿宋_GB2312" w:hint="eastAsia"/>
          <w:sz w:val="44"/>
          <w:szCs w:val="44"/>
        </w:rPr>
        <w:t>关于调整</w:t>
      </w:r>
    </w:p>
    <w:p w:rsidR="00D20B83" w:rsidRDefault="00A84C82" w:rsidP="00303D5D">
      <w:pPr>
        <w:tabs>
          <w:tab w:val="left" w:pos="7020"/>
        </w:tabs>
        <w:spacing w:line="560" w:lineRule="exact"/>
        <w:jc w:val="center"/>
        <w:rPr>
          <w:rFonts w:ascii="方正小标宋简体" w:eastAsia="方正小标宋简体" w:hAnsi="仿宋_GB2312" w:cs="仿宋_GB2312"/>
          <w:sz w:val="44"/>
          <w:szCs w:val="44"/>
        </w:rPr>
      </w:pPr>
      <w:r w:rsidRPr="00A94634">
        <w:rPr>
          <w:rFonts w:ascii="方正小标宋简体" w:eastAsia="方正小标宋简体" w:hAnsi="仿宋_GB2312" w:cs="仿宋_GB2312" w:hint="eastAsia"/>
          <w:sz w:val="44"/>
          <w:szCs w:val="44"/>
        </w:rPr>
        <w:t>玉林市职工大额补充医疗费用统筹</w:t>
      </w:r>
      <w:r>
        <w:rPr>
          <w:rFonts w:ascii="方正小标宋简体" w:eastAsia="方正小标宋简体" w:hAnsi="仿宋_GB2312" w:cs="仿宋_GB2312" w:hint="eastAsia"/>
          <w:sz w:val="44"/>
          <w:szCs w:val="44"/>
        </w:rPr>
        <w:t>保障</w:t>
      </w:r>
    </w:p>
    <w:p w:rsidR="00522758" w:rsidRDefault="00A84C82" w:rsidP="00303D5D">
      <w:pPr>
        <w:tabs>
          <w:tab w:val="left" w:pos="7020"/>
        </w:tabs>
        <w:spacing w:line="56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范围</w:t>
      </w:r>
      <w:r w:rsidRPr="00A94634">
        <w:rPr>
          <w:rFonts w:ascii="方正小标宋简体" w:eastAsia="方正小标宋简体" w:hAnsi="仿宋_GB2312" w:cs="仿宋_GB2312" w:hint="eastAsia"/>
          <w:sz w:val="44"/>
          <w:szCs w:val="44"/>
        </w:rPr>
        <w:t>和</w:t>
      </w:r>
      <w:r>
        <w:rPr>
          <w:rFonts w:ascii="方正小标宋简体" w:eastAsia="方正小标宋简体" w:hAnsi="仿宋_GB2312" w:cs="仿宋_GB2312" w:hint="eastAsia"/>
          <w:sz w:val="44"/>
          <w:szCs w:val="44"/>
        </w:rPr>
        <w:t>待遇支付标准</w:t>
      </w:r>
      <w:r w:rsidRPr="00A94634">
        <w:rPr>
          <w:rFonts w:ascii="方正小标宋简体" w:eastAsia="方正小标宋简体" w:hAnsi="仿宋_GB2312" w:cs="仿宋_GB2312" w:hint="eastAsia"/>
          <w:sz w:val="44"/>
          <w:szCs w:val="44"/>
        </w:rPr>
        <w:t>的通知</w:t>
      </w:r>
    </w:p>
    <w:p w:rsidR="00A84C82" w:rsidRDefault="00303D5D" w:rsidP="00303D5D">
      <w:pPr>
        <w:tabs>
          <w:tab w:val="left" w:pos="7020"/>
        </w:tabs>
        <w:spacing w:line="560" w:lineRule="exact"/>
        <w:jc w:val="center"/>
        <w:rPr>
          <w:rFonts w:ascii="仿宋_GB2312" w:eastAsia="仿宋_GB2312" w:hAnsi="华文中宋"/>
          <w:sz w:val="32"/>
          <w:szCs w:val="32"/>
        </w:rPr>
      </w:pPr>
      <w:r>
        <w:rPr>
          <w:rFonts w:ascii="仿宋_GB2312" w:eastAsia="仿宋_GB2312" w:hAnsi="华文中宋" w:hint="eastAsia"/>
          <w:sz w:val="32"/>
          <w:szCs w:val="32"/>
        </w:rPr>
        <w:t>玉市医保规〔2022〕1号</w:t>
      </w:r>
    </w:p>
    <w:p w:rsidR="00303D5D" w:rsidRPr="00303D5D" w:rsidRDefault="00303D5D" w:rsidP="00303D5D">
      <w:pPr>
        <w:tabs>
          <w:tab w:val="left" w:pos="7020"/>
        </w:tabs>
        <w:spacing w:line="560" w:lineRule="exact"/>
        <w:jc w:val="center"/>
        <w:rPr>
          <w:rFonts w:ascii="仿宋_GB2312" w:eastAsia="仿宋_GB2312" w:hAnsi="仿宋_GB2312" w:cs="仿宋_GB2312"/>
          <w:sz w:val="32"/>
          <w:szCs w:val="32"/>
        </w:rPr>
      </w:pPr>
    </w:p>
    <w:p w:rsidR="00A84C82" w:rsidRPr="00A84C82" w:rsidRDefault="00A84C82" w:rsidP="00303D5D">
      <w:pPr>
        <w:tabs>
          <w:tab w:val="left" w:pos="7020"/>
        </w:tabs>
        <w:spacing w:line="560" w:lineRule="exact"/>
        <w:rPr>
          <w:rFonts w:ascii="仿宋_GB2312" w:eastAsia="仿宋_GB2312" w:hAnsi="仿宋_GB2312" w:cs="仿宋_GB2312"/>
          <w:spacing w:val="-6"/>
          <w:sz w:val="32"/>
          <w:szCs w:val="32"/>
        </w:rPr>
      </w:pPr>
      <w:r w:rsidRPr="00A84C82">
        <w:rPr>
          <w:rFonts w:ascii="仿宋_GB2312" w:eastAsia="仿宋_GB2312" w:hAnsi="仿宋_GB2312" w:cs="仿宋_GB2312" w:hint="eastAsia"/>
          <w:spacing w:val="-6"/>
          <w:sz w:val="32"/>
          <w:szCs w:val="32"/>
        </w:rPr>
        <w:t>各县（市、区）医疗保障局、财政局，玉林市医疗保障服务中心：</w:t>
      </w:r>
    </w:p>
    <w:p w:rsidR="00A84C82" w:rsidRPr="004F498C" w:rsidRDefault="00A84C82" w:rsidP="00303D5D">
      <w:pPr>
        <w:tabs>
          <w:tab w:val="left" w:pos="7020"/>
        </w:tabs>
        <w:spacing w:line="560" w:lineRule="exact"/>
        <w:ind w:firstLineChars="200" w:firstLine="640"/>
        <w:rPr>
          <w:rFonts w:ascii="仿宋" w:eastAsia="仿宋" w:hAnsi="仿宋" w:cs="仿宋_GB2312"/>
          <w:sz w:val="32"/>
          <w:szCs w:val="32"/>
        </w:rPr>
      </w:pPr>
      <w:r w:rsidRPr="00A84C82">
        <w:rPr>
          <w:rFonts w:ascii="仿宋_GB2312" w:eastAsia="仿宋_GB2312" w:hint="eastAsia"/>
          <w:color w:val="000000"/>
          <w:sz w:val="32"/>
          <w:szCs w:val="32"/>
        </w:rPr>
        <w:t>为完善我市补充医疗保险制度，确保医疗保障制度设置、政策标准、基金支付范围与国家政策保持规范统一，根据《自治区医疗保障局关于印发广西贯彻落实国家医疗保障待遇清单制度三年行动实施方案（2021-2023年）的通知》（桂医保发〔2021〕44号）、</w:t>
      </w:r>
      <w:r w:rsidRPr="00A84C82">
        <w:rPr>
          <w:rFonts w:ascii="仿宋_GB2312" w:eastAsia="仿宋_GB2312" w:hAnsi="仿宋" w:hint="eastAsia"/>
          <w:sz w:val="32"/>
          <w:szCs w:val="32"/>
        </w:rPr>
        <w:t>《关于印发玉林市职工大额补充医疗费用统筹管理办法的通知》（玉人社规〔2017〕1号）和《</w:t>
      </w:r>
      <w:r w:rsidRPr="00A84C82">
        <w:rPr>
          <w:rFonts w:ascii="仿宋_GB2312" w:eastAsia="仿宋_GB2312" w:hAnsi="仿宋" w:cs="仿宋_GB2312" w:hint="eastAsia"/>
          <w:sz w:val="32"/>
          <w:szCs w:val="32"/>
        </w:rPr>
        <w:t>关于调整玉林市职工大额补充医疗费用统筹计算公式和筹资标准的通知</w:t>
      </w:r>
      <w:r w:rsidRPr="00A84C82">
        <w:rPr>
          <w:rFonts w:ascii="仿宋_GB2312" w:eastAsia="仿宋_GB2312" w:hAnsi="仿宋" w:hint="eastAsia"/>
          <w:sz w:val="32"/>
          <w:szCs w:val="32"/>
        </w:rPr>
        <w:t>》（玉市人社发〔2018〕37号）精神，结合我市实际，</w:t>
      </w:r>
      <w:r w:rsidR="0077000D">
        <w:rPr>
          <w:rFonts w:ascii="仿宋_GB2312" w:eastAsia="仿宋_GB2312" w:hAnsi="仿宋" w:hint="eastAsia"/>
          <w:sz w:val="32"/>
          <w:szCs w:val="32"/>
        </w:rPr>
        <w:t>经研究，</w:t>
      </w:r>
      <w:r w:rsidRPr="00A84C82">
        <w:rPr>
          <w:rFonts w:ascii="仿宋_GB2312" w:eastAsia="仿宋_GB2312" w:hAnsi="仿宋" w:hint="eastAsia"/>
          <w:sz w:val="32"/>
          <w:szCs w:val="32"/>
        </w:rPr>
        <w:t>决定调整我市职工大额补充医疗费用统筹保障范围和待遇支付标准，</w:t>
      </w:r>
      <w:r w:rsidR="0077000D">
        <w:rPr>
          <w:rFonts w:ascii="仿宋_GB2312" w:eastAsia="仿宋_GB2312" w:hAnsi="仿宋" w:hint="eastAsia"/>
          <w:sz w:val="32"/>
          <w:szCs w:val="32"/>
        </w:rPr>
        <w:t>现将有关</w:t>
      </w:r>
      <w:r w:rsidRPr="00A84C82">
        <w:rPr>
          <w:rFonts w:ascii="仿宋_GB2312" w:eastAsia="仿宋_GB2312" w:hAnsi="仿宋" w:hint="eastAsia"/>
          <w:sz w:val="32"/>
          <w:szCs w:val="32"/>
        </w:rPr>
        <w:t>事项</w:t>
      </w:r>
      <w:r w:rsidR="0077000D">
        <w:rPr>
          <w:rFonts w:ascii="仿宋_GB2312" w:eastAsia="仿宋_GB2312" w:hAnsi="仿宋" w:hint="eastAsia"/>
          <w:sz w:val="32"/>
          <w:szCs w:val="32"/>
        </w:rPr>
        <w:t>通知</w:t>
      </w:r>
      <w:r w:rsidRPr="00A84C82">
        <w:rPr>
          <w:rFonts w:ascii="仿宋_GB2312" w:eastAsia="仿宋_GB2312" w:hAnsi="仿宋" w:hint="eastAsia"/>
          <w:sz w:val="32"/>
          <w:szCs w:val="32"/>
        </w:rPr>
        <w:t>如</w:t>
      </w:r>
      <w:r w:rsidRPr="00D12F9F">
        <w:rPr>
          <w:rFonts w:ascii="仿宋_GB2312" w:eastAsia="仿宋_GB2312" w:hAnsi="仿宋" w:hint="eastAsia"/>
          <w:sz w:val="32"/>
          <w:szCs w:val="32"/>
        </w:rPr>
        <w:t>下：</w:t>
      </w:r>
    </w:p>
    <w:p w:rsidR="00A84C82" w:rsidRPr="00724526" w:rsidRDefault="00A84C82" w:rsidP="00303D5D">
      <w:pPr>
        <w:tabs>
          <w:tab w:val="left" w:pos="7020"/>
        </w:tabs>
        <w:spacing w:line="560" w:lineRule="exact"/>
        <w:ind w:firstLineChars="200" w:firstLine="640"/>
        <w:rPr>
          <w:rFonts w:ascii="黑体" w:eastAsia="黑体" w:hAnsi="黑体"/>
          <w:sz w:val="32"/>
          <w:szCs w:val="32"/>
        </w:rPr>
      </w:pPr>
      <w:r w:rsidRPr="00724526">
        <w:rPr>
          <w:rFonts w:ascii="黑体" w:eastAsia="黑体" w:hAnsi="黑体" w:hint="eastAsia"/>
          <w:sz w:val="32"/>
          <w:szCs w:val="32"/>
        </w:rPr>
        <w:t>一、</w:t>
      </w:r>
      <w:r>
        <w:rPr>
          <w:rFonts w:ascii="黑体" w:eastAsia="黑体" w:hAnsi="黑体" w:hint="eastAsia"/>
          <w:sz w:val="32"/>
          <w:szCs w:val="32"/>
        </w:rPr>
        <w:t>调整职工大额补充医疗费用统筹保障范围和支付标准。</w:t>
      </w:r>
    </w:p>
    <w:p w:rsidR="00A84C82" w:rsidRDefault="00A84C82" w:rsidP="00303D5D">
      <w:pPr>
        <w:widowControl/>
        <w:spacing w:line="560" w:lineRule="exact"/>
        <w:ind w:firstLineChars="200" w:firstLine="640"/>
        <w:rPr>
          <w:rFonts w:ascii="仿宋_GB2312" w:eastAsia="仿宋_GB2312"/>
          <w:color w:val="000000"/>
          <w:spacing w:val="-8"/>
          <w:sz w:val="32"/>
          <w:szCs w:val="32"/>
        </w:rPr>
      </w:pPr>
      <w:r>
        <w:rPr>
          <w:rFonts w:ascii="仿宋_GB2312" w:eastAsia="仿宋_GB2312" w:hint="eastAsia"/>
          <w:color w:val="000000"/>
          <w:sz w:val="32"/>
          <w:szCs w:val="32"/>
        </w:rPr>
        <w:t>自费费用（是指医保目录外个人自费的费用）不再纳入职工大额补充医疗费用统筹报销范围。即：“参加职工大额医疗费用统筹的参保职工，单次住院发生的医疗费用，享受基本医疗保险后，剩余个人负担的自付费用（自付费用是指在基本医疗保险目录内按比例报销后剩余的费用）超出起付线6000元的费用，纳</w:t>
      </w:r>
      <w:r>
        <w:rPr>
          <w:rFonts w:ascii="仿宋_GB2312" w:eastAsia="仿宋_GB2312" w:hint="eastAsia"/>
          <w:color w:val="000000"/>
          <w:sz w:val="32"/>
          <w:szCs w:val="32"/>
        </w:rPr>
        <w:lastRenderedPageBreak/>
        <w:t>入职工大额补充医疗费用统筹报销范围，职工单次住院报销最高</w:t>
      </w:r>
      <w:r w:rsidRPr="00F95205">
        <w:rPr>
          <w:rFonts w:ascii="仿宋_GB2312" w:eastAsia="仿宋_GB2312" w:hint="eastAsia"/>
          <w:color w:val="000000"/>
          <w:spacing w:val="-8"/>
          <w:sz w:val="32"/>
          <w:szCs w:val="32"/>
        </w:rPr>
        <w:t>支付限额为30000元，自然年度内累计最高支付限额为400000元。”</w:t>
      </w:r>
    </w:p>
    <w:p w:rsidR="00D5089B" w:rsidRPr="00D5089B" w:rsidRDefault="00D5089B" w:rsidP="00303D5D">
      <w:pPr>
        <w:widowControl/>
        <w:spacing w:line="560" w:lineRule="exact"/>
        <w:ind w:firstLineChars="200" w:firstLine="608"/>
        <w:rPr>
          <w:rFonts w:ascii="仿宋_GB2312" w:eastAsia="仿宋_GB2312"/>
          <w:color w:val="000000"/>
          <w:sz w:val="32"/>
          <w:szCs w:val="32"/>
        </w:rPr>
      </w:pPr>
      <w:r>
        <w:rPr>
          <w:rFonts w:ascii="仿宋_GB2312" w:eastAsia="仿宋_GB2312" w:hint="eastAsia"/>
          <w:color w:val="000000"/>
          <w:spacing w:val="-8"/>
          <w:sz w:val="32"/>
          <w:szCs w:val="32"/>
        </w:rPr>
        <w:t>职工大额补充医疗费用统筹报销计算公式：职工大额补充医疗费用统筹报销金额=住院总金额-自费费用-基本医疗统筹报销-公务员补助-职工大额医疗费用统筹-起付线后大于0的金额。</w:t>
      </w:r>
    </w:p>
    <w:p w:rsidR="00D20B83" w:rsidRDefault="00A84C82" w:rsidP="00303D5D">
      <w:pPr>
        <w:tabs>
          <w:tab w:val="left" w:pos="7020"/>
        </w:tabs>
        <w:spacing w:line="560" w:lineRule="exact"/>
        <w:ind w:firstLineChars="200" w:firstLine="640"/>
        <w:rPr>
          <w:rFonts w:ascii="黑体" w:eastAsia="黑体" w:hAnsi="黑体"/>
          <w:sz w:val="32"/>
          <w:szCs w:val="32"/>
        </w:rPr>
      </w:pPr>
      <w:r w:rsidRPr="00724526">
        <w:rPr>
          <w:rFonts w:ascii="黑体" w:eastAsia="黑体" w:hAnsi="黑体" w:hint="eastAsia"/>
          <w:sz w:val="32"/>
          <w:szCs w:val="32"/>
        </w:rPr>
        <w:t>二、</w:t>
      </w:r>
      <w:r w:rsidRPr="00724526">
        <w:rPr>
          <w:rFonts w:ascii="黑体" w:eastAsia="黑体" w:hAnsi="黑体" w:hint="eastAsia"/>
          <w:color w:val="000000"/>
          <w:sz w:val="32"/>
          <w:szCs w:val="32"/>
        </w:rPr>
        <w:t>职工大额补充医疗费用统筹报销比例</w:t>
      </w:r>
      <w:r w:rsidRPr="005E4807">
        <w:rPr>
          <w:rFonts w:ascii="黑体" w:eastAsia="黑体" w:hAnsi="黑体" w:hint="eastAsia"/>
          <w:sz w:val="32"/>
          <w:szCs w:val="32"/>
        </w:rPr>
        <w:t>调整</w:t>
      </w:r>
      <w:r>
        <w:rPr>
          <w:rFonts w:ascii="黑体" w:eastAsia="黑体" w:hAnsi="黑体" w:hint="eastAsia"/>
          <w:sz w:val="32"/>
          <w:szCs w:val="32"/>
        </w:rPr>
        <w:t>如下：</w:t>
      </w:r>
    </w:p>
    <w:p w:rsidR="00D20B83" w:rsidRPr="00D20B83" w:rsidRDefault="00D20B83" w:rsidP="00303D5D">
      <w:pPr>
        <w:tabs>
          <w:tab w:val="left" w:pos="7020"/>
        </w:tabs>
        <w:spacing w:line="560" w:lineRule="exact"/>
        <w:ind w:firstLineChars="200" w:firstLine="640"/>
        <w:rPr>
          <w:rFonts w:ascii="黑体" w:eastAsia="黑体" w:hAnsi="黑体"/>
          <w:sz w:val="32"/>
          <w:szCs w:val="32"/>
        </w:rPr>
      </w:pPr>
    </w:p>
    <w:tbl>
      <w:tblPr>
        <w:tblW w:w="0" w:type="auto"/>
        <w:jc w:val="center"/>
        <w:tblInd w:w="-1782" w:type="dxa"/>
        <w:tblLayout w:type="fixed"/>
        <w:tblLook w:val="0000"/>
      </w:tblPr>
      <w:tblGrid>
        <w:gridCol w:w="3594"/>
        <w:gridCol w:w="4781"/>
      </w:tblGrid>
      <w:tr w:rsidR="00A84C82" w:rsidRPr="00261AEC" w:rsidTr="00D20B83">
        <w:trPr>
          <w:trHeight w:val="522"/>
          <w:jc w:val="center"/>
        </w:trPr>
        <w:tc>
          <w:tcPr>
            <w:tcW w:w="3594" w:type="dxa"/>
            <w:tcBorders>
              <w:top w:val="single" w:sz="4" w:space="0" w:color="auto"/>
              <w:left w:val="single" w:sz="4" w:space="0" w:color="auto"/>
              <w:bottom w:val="single" w:sz="4" w:space="0" w:color="000000"/>
              <w:right w:val="single" w:sz="4" w:space="0" w:color="auto"/>
            </w:tcBorders>
            <w:vAlign w:val="center"/>
          </w:tcPr>
          <w:p w:rsidR="00A84C82" w:rsidRPr="00261AEC" w:rsidRDefault="00A84C82" w:rsidP="00303D5D">
            <w:pPr>
              <w:widowControl/>
              <w:spacing w:line="560" w:lineRule="exact"/>
              <w:jc w:val="center"/>
              <w:rPr>
                <w:rFonts w:ascii="仿宋_GB2312" w:eastAsia="仿宋_GB2312" w:hAnsi="仿宋" w:cs="宋体"/>
                <w:kern w:val="0"/>
                <w:sz w:val="32"/>
                <w:szCs w:val="32"/>
              </w:rPr>
            </w:pPr>
            <w:r w:rsidRPr="00261AEC">
              <w:rPr>
                <w:rFonts w:ascii="仿宋_GB2312" w:eastAsia="仿宋_GB2312" w:hAnsi="仿宋" w:cs="宋体" w:hint="eastAsia"/>
                <w:kern w:val="0"/>
                <w:sz w:val="32"/>
                <w:szCs w:val="32"/>
              </w:rPr>
              <w:t>定点医疗机构</w:t>
            </w:r>
          </w:p>
        </w:tc>
        <w:tc>
          <w:tcPr>
            <w:tcW w:w="4781" w:type="dxa"/>
            <w:tcBorders>
              <w:top w:val="single" w:sz="4" w:space="0" w:color="auto"/>
              <w:left w:val="nil"/>
              <w:bottom w:val="single" w:sz="4" w:space="0" w:color="auto"/>
              <w:right w:val="single" w:sz="4" w:space="0" w:color="auto"/>
            </w:tcBorders>
            <w:vAlign w:val="center"/>
          </w:tcPr>
          <w:p w:rsidR="00A84C82" w:rsidRPr="00261AEC" w:rsidRDefault="00A84C82" w:rsidP="00303D5D">
            <w:pPr>
              <w:widowControl/>
              <w:spacing w:line="560" w:lineRule="exact"/>
              <w:jc w:val="center"/>
              <w:rPr>
                <w:rFonts w:ascii="仿宋_GB2312" w:eastAsia="仿宋_GB2312" w:hAnsi="仿宋" w:cs="宋体"/>
                <w:kern w:val="0"/>
                <w:sz w:val="32"/>
                <w:szCs w:val="32"/>
              </w:rPr>
            </w:pPr>
            <w:r w:rsidRPr="00261AEC">
              <w:rPr>
                <w:rFonts w:ascii="仿宋_GB2312" w:eastAsia="仿宋_GB2312" w:hAnsi="仿宋" w:cs="宋体" w:hint="eastAsia"/>
                <w:kern w:val="0"/>
                <w:sz w:val="32"/>
                <w:szCs w:val="32"/>
              </w:rPr>
              <w:t>自付费用</w:t>
            </w:r>
            <w:r>
              <w:rPr>
                <w:rFonts w:ascii="仿宋_GB2312" w:eastAsia="仿宋_GB2312" w:hAnsi="仿宋" w:cs="宋体" w:hint="eastAsia"/>
                <w:kern w:val="0"/>
                <w:sz w:val="32"/>
                <w:szCs w:val="32"/>
              </w:rPr>
              <w:t>（</w:t>
            </w:r>
            <w:r w:rsidRPr="00261AEC">
              <w:rPr>
                <w:rFonts w:ascii="仿宋_GB2312" w:eastAsia="仿宋_GB2312" w:hAnsi="仿宋" w:cs="宋体" w:hint="eastAsia"/>
                <w:kern w:val="0"/>
                <w:sz w:val="32"/>
                <w:szCs w:val="32"/>
              </w:rPr>
              <w:t>医保目录范围内费用</w:t>
            </w:r>
            <w:r>
              <w:rPr>
                <w:rFonts w:ascii="仿宋_GB2312" w:eastAsia="仿宋_GB2312" w:hAnsi="仿宋" w:cs="宋体" w:hint="eastAsia"/>
                <w:kern w:val="0"/>
                <w:sz w:val="32"/>
                <w:szCs w:val="32"/>
              </w:rPr>
              <w:t>）</w:t>
            </w:r>
          </w:p>
        </w:tc>
      </w:tr>
      <w:tr w:rsidR="00A84C82" w:rsidRPr="00261AEC" w:rsidTr="00D20B83">
        <w:trPr>
          <w:trHeight w:val="267"/>
          <w:jc w:val="center"/>
        </w:trPr>
        <w:tc>
          <w:tcPr>
            <w:tcW w:w="3594" w:type="dxa"/>
            <w:tcBorders>
              <w:top w:val="nil"/>
              <w:left w:val="single" w:sz="4" w:space="0" w:color="auto"/>
              <w:bottom w:val="single" w:sz="4" w:space="0" w:color="auto"/>
              <w:right w:val="single" w:sz="4" w:space="0" w:color="auto"/>
            </w:tcBorders>
            <w:vAlign w:val="center"/>
          </w:tcPr>
          <w:p w:rsidR="00A84C82" w:rsidRPr="00261AEC" w:rsidRDefault="00A84C82" w:rsidP="00303D5D">
            <w:pPr>
              <w:widowControl/>
              <w:spacing w:line="560" w:lineRule="exact"/>
              <w:jc w:val="center"/>
              <w:rPr>
                <w:rFonts w:ascii="仿宋_GB2312" w:eastAsia="仿宋_GB2312" w:hAnsi="仿宋" w:cs="宋体"/>
                <w:kern w:val="0"/>
                <w:sz w:val="32"/>
                <w:szCs w:val="32"/>
              </w:rPr>
            </w:pPr>
            <w:r w:rsidRPr="00261AEC">
              <w:rPr>
                <w:rFonts w:ascii="仿宋_GB2312" w:eastAsia="仿宋_GB2312" w:hAnsi="仿宋" w:cs="宋体" w:hint="eastAsia"/>
                <w:kern w:val="0"/>
                <w:sz w:val="32"/>
                <w:szCs w:val="32"/>
              </w:rPr>
              <w:t>玉林市内</w:t>
            </w:r>
          </w:p>
        </w:tc>
        <w:tc>
          <w:tcPr>
            <w:tcW w:w="4781" w:type="dxa"/>
            <w:tcBorders>
              <w:top w:val="nil"/>
              <w:left w:val="nil"/>
              <w:bottom w:val="single" w:sz="4" w:space="0" w:color="auto"/>
              <w:right w:val="single" w:sz="4" w:space="0" w:color="auto"/>
            </w:tcBorders>
            <w:vAlign w:val="center"/>
          </w:tcPr>
          <w:p w:rsidR="00A84C82" w:rsidRPr="00261AEC" w:rsidRDefault="00A84C82" w:rsidP="00303D5D">
            <w:pPr>
              <w:widowControl/>
              <w:spacing w:line="560" w:lineRule="exact"/>
              <w:jc w:val="center"/>
              <w:rPr>
                <w:rFonts w:ascii="仿宋_GB2312" w:eastAsia="仿宋_GB2312" w:hAnsi="仿宋" w:cs="宋体"/>
                <w:kern w:val="0"/>
                <w:sz w:val="32"/>
                <w:szCs w:val="32"/>
              </w:rPr>
            </w:pPr>
            <w:r>
              <w:rPr>
                <w:rFonts w:ascii="仿宋_GB2312" w:eastAsia="仿宋_GB2312" w:hAnsi="仿宋" w:cs="宋体" w:hint="eastAsia"/>
                <w:kern w:val="0"/>
                <w:sz w:val="32"/>
                <w:szCs w:val="32"/>
              </w:rPr>
              <w:t>90</w:t>
            </w:r>
            <w:r w:rsidRPr="00261AEC">
              <w:rPr>
                <w:rFonts w:ascii="仿宋_GB2312" w:eastAsia="仿宋_GB2312" w:hAnsi="仿宋" w:cs="宋体" w:hint="eastAsia"/>
                <w:kern w:val="0"/>
                <w:sz w:val="32"/>
                <w:szCs w:val="32"/>
              </w:rPr>
              <w:t>%</w:t>
            </w:r>
          </w:p>
        </w:tc>
      </w:tr>
      <w:tr w:rsidR="00A84C82" w:rsidRPr="00261AEC" w:rsidTr="00D20B83">
        <w:trPr>
          <w:trHeight w:val="522"/>
          <w:jc w:val="center"/>
        </w:trPr>
        <w:tc>
          <w:tcPr>
            <w:tcW w:w="3594" w:type="dxa"/>
            <w:tcBorders>
              <w:top w:val="nil"/>
              <w:left w:val="single" w:sz="4" w:space="0" w:color="auto"/>
              <w:bottom w:val="single" w:sz="4" w:space="0" w:color="auto"/>
              <w:right w:val="single" w:sz="4" w:space="0" w:color="auto"/>
            </w:tcBorders>
            <w:vAlign w:val="center"/>
          </w:tcPr>
          <w:p w:rsidR="00A84C82" w:rsidRPr="00261AEC" w:rsidRDefault="00A84C82" w:rsidP="00303D5D">
            <w:pPr>
              <w:widowControl/>
              <w:spacing w:line="560" w:lineRule="exact"/>
              <w:jc w:val="center"/>
              <w:rPr>
                <w:rFonts w:ascii="仿宋_GB2312" w:eastAsia="仿宋_GB2312" w:hAnsi="仿宋" w:cs="宋体"/>
                <w:kern w:val="0"/>
                <w:sz w:val="32"/>
                <w:szCs w:val="32"/>
              </w:rPr>
            </w:pPr>
            <w:r w:rsidRPr="00261AEC">
              <w:rPr>
                <w:rFonts w:ascii="仿宋_GB2312" w:eastAsia="仿宋_GB2312" w:hAnsi="仿宋" w:cs="宋体" w:hint="eastAsia"/>
                <w:kern w:val="0"/>
                <w:sz w:val="32"/>
                <w:szCs w:val="32"/>
              </w:rPr>
              <w:t>玉林市外自治区内</w:t>
            </w:r>
          </w:p>
        </w:tc>
        <w:tc>
          <w:tcPr>
            <w:tcW w:w="4781" w:type="dxa"/>
            <w:tcBorders>
              <w:top w:val="nil"/>
              <w:left w:val="nil"/>
              <w:bottom w:val="single" w:sz="4" w:space="0" w:color="auto"/>
              <w:right w:val="single" w:sz="4" w:space="0" w:color="auto"/>
            </w:tcBorders>
            <w:vAlign w:val="center"/>
          </w:tcPr>
          <w:p w:rsidR="00A84C82" w:rsidRPr="00261AEC" w:rsidRDefault="00A84C82" w:rsidP="00303D5D">
            <w:pPr>
              <w:widowControl/>
              <w:spacing w:line="560" w:lineRule="exact"/>
              <w:jc w:val="center"/>
              <w:rPr>
                <w:rFonts w:ascii="仿宋_GB2312" w:eastAsia="仿宋_GB2312" w:hAnsi="仿宋" w:cs="宋体"/>
                <w:kern w:val="0"/>
                <w:sz w:val="32"/>
                <w:szCs w:val="32"/>
              </w:rPr>
            </w:pPr>
            <w:r>
              <w:rPr>
                <w:rFonts w:ascii="仿宋_GB2312" w:eastAsia="仿宋_GB2312" w:hAnsi="仿宋" w:cs="宋体" w:hint="eastAsia"/>
                <w:kern w:val="0"/>
                <w:sz w:val="32"/>
                <w:szCs w:val="32"/>
              </w:rPr>
              <w:t>55</w:t>
            </w:r>
            <w:r w:rsidRPr="00261AEC">
              <w:rPr>
                <w:rFonts w:ascii="仿宋_GB2312" w:eastAsia="仿宋_GB2312" w:hAnsi="仿宋" w:cs="宋体" w:hint="eastAsia"/>
                <w:kern w:val="0"/>
                <w:sz w:val="32"/>
                <w:szCs w:val="32"/>
              </w:rPr>
              <w:t>%</w:t>
            </w:r>
          </w:p>
        </w:tc>
      </w:tr>
      <w:tr w:rsidR="00A84C82" w:rsidRPr="00261AEC" w:rsidTr="00D20B83">
        <w:trPr>
          <w:trHeight w:val="407"/>
          <w:jc w:val="center"/>
        </w:trPr>
        <w:tc>
          <w:tcPr>
            <w:tcW w:w="3594" w:type="dxa"/>
            <w:tcBorders>
              <w:top w:val="nil"/>
              <w:left w:val="single" w:sz="4" w:space="0" w:color="auto"/>
              <w:bottom w:val="single" w:sz="4" w:space="0" w:color="auto"/>
              <w:right w:val="single" w:sz="4" w:space="0" w:color="auto"/>
            </w:tcBorders>
            <w:vAlign w:val="center"/>
          </w:tcPr>
          <w:p w:rsidR="00A84C82" w:rsidRPr="00261AEC" w:rsidRDefault="00A84C82" w:rsidP="00303D5D">
            <w:pPr>
              <w:widowControl/>
              <w:spacing w:line="560" w:lineRule="exact"/>
              <w:jc w:val="center"/>
              <w:rPr>
                <w:rFonts w:ascii="仿宋_GB2312" w:eastAsia="仿宋_GB2312" w:hAnsi="仿宋" w:cs="宋体"/>
                <w:kern w:val="0"/>
                <w:sz w:val="32"/>
                <w:szCs w:val="32"/>
              </w:rPr>
            </w:pPr>
            <w:r w:rsidRPr="00261AEC">
              <w:rPr>
                <w:rFonts w:ascii="仿宋_GB2312" w:eastAsia="仿宋_GB2312" w:hAnsi="仿宋" w:cs="宋体" w:hint="eastAsia"/>
                <w:kern w:val="0"/>
                <w:sz w:val="32"/>
                <w:szCs w:val="32"/>
              </w:rPr>
              <w:t>自治区外</w:t>
            </w:r>
          </w:p>
        </w:tc>
        <w:tc>
          <w:tcPr>
            <w:tcW w:w="4781" w:type="dxa"/>
            <w:tcBorders>
              <w:top w:val="nil"/>
              <w:left w:val="nil"/>
              <w:bottom w:val="single" w:sz="4" w:space="0" w:color="auto"/>
              <w:right w:val="single" w:sz="4" w:space="0" w:color="auto"/>
            </w:tcBorders>
            <w:vAlign w:val="center"/>
          </w:tcPr>
          <w:p w:rsidR="00A84C82" w:rsidRPr="00261AEC" w:rsidRDefault="00A84C82" w:rsidP="00303D5D">
            <w:pPr>
              <w:widowControl/>
              <w:spacing w:line="560" w:lineRule="exact"/>
              <w:jc w:val="center"/>
              <w:rPr>
                <w:rFonts w:ascii="仿宋_GB2312" w:eastAsia="仿宋_GB2312" w:hAnsi="仿宋" w:cs="宋体"/>
                <w:kern w:val="0"/>
                <w:sz w:val="32"/>
                <w:szCs w:val="32"/>
              </w:rPr>
            </w:pPr>
            <w:r>
              <w:rPr>
                <w:rFonts w:ascii="仿宋_GB2312" w:eastAsia="仿宋_GB2312" w:hAnsi="仿宋" w:cs="宋体" w:hint="eastAsia"/>
                <w:kern w:val="0"/>
                <w:sz w:val="32"/>
                <w:szCs w:val="32"/>
              </w:rPr>
              <w:t>45</w:t>
            </w:r>
            <w:r w:rsidRPr="00261AEC">
              <w:rPr>
                <w:rFonts w:ascii="仿宋_GB2312" w:eastAsia="仿宋_GB2312" w:hAnsi="仿宋" w:cs="宋体" w:hint="eastAsia"/>
                <w:kern w:val="0"/>
                <w:sz w:val="32"/>
                <w:szCs w:val="32"/>
              </w:rPr>
              <w:t>%</w:t>
            </w:r>
          </w:p>
        </w:tc>
      </w:tr>
    </w:tbl>
    <w:p w:rsidR="00D20B83" w:rsidRDefault="00D20B83" w:rsidP="00303D5D">
      <w:pPr>
        <w:autoSpaceDE w:val="0"/>
        <w:autoSpaceDN w:val="0"/>
        <w:spacing w:line="560" w:lineRule="exact"/>
        <w:ind w:firstLineChars="200" w:firstLine="640"/>
        <w:rPr>
          <w:rFonts w:ascii="黑体" w:eastAsia="黑体" w:hAnsi="黑体"/>
          <w:sz w:val="32"/>
          <w:szCs w:val="32"/>
        </w:rPr>
      </w:pPr>
    </w:p>
    <w:p w:rsidR="00A84C82" w:rsidRPr="00724526" w:rsidRDefault="00A84C82" w:rsidP="00303D5D">
      <w:pPr>
        <w:autoSpaceDE w:val="0"/>
        <w:autoSpaceDN w:val="0"/>
        <w:spacing w:line="560" w:lineRule="exact"/>
        <w:ind w:firstLineChars="200" w:firstLine="640"/>
        <w:rPr>
          <w:rFonts w:ascii="黑体" w:eastAsia="黑体" w:hAnsi="黑体"/>
          <w:sz w:val="32"/>
          <w:szCs w:val="32"/>
        </w:rPr>
      </w:pPr>
      <w:r w:rsidRPr="00724526">
        <w:rPr>
          <w:rFonts w:ascii="黑体" w:eastAsia="黑体" w:hAnsi="黑体" w:hint="eastAsia"/>
          <w:sz w:val="32"/>
          <w:szCs w:val="32"/>
        </w:rPr>
        <w:t>三</w:t>
      </w:r>
      <w:r w:rsidRPr="00724526">
        <w:rPr>
          <w:rFonts w:ascii="黑体" w:eastAsia="黑体" w:hAnsi="黑体" w:hint="eastAsia"/>
          <w:color w:val="000000"/>
          <w:sz w:val="32"/>
          <w:szCs w:val="32"/>
        </w:rPr>
        <w:t>、本通知自2023年1月1日起实施。</w:t>
      </w:r>
      <w:r w:rsidRPr="00724526">
        <w:rPr>
          <w:rFonts w:ascii="黑体" w:eastAsia="黑体" w:hAnsi="黑体" w:hint="eastAsia"/>
          <w:sz w:val="32"/>
          <w:szCs w:val="32"/>
        </w:rPr>
        <w:t>原有政策与本通知不符的，按照本通知执行，今后国家、自治区和玉林市有新规定的，从其规定。</w:t>
      </w:r>
    </w:p>
    <w:p w:rsidR="00A84C82" w:rsidRDefault="00A84C82" w:rsidP="00303D5D">
      <w:pPr>
        <w:autoSpaceDE w:val="0"/>
        <w:autoSpaceDN w:val="0"/>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Pr="00724526">
        <w:rPr>
          <w:rFonts w:ascii="黑体" w:eastAsia="黑体" w:hAnsi="黑体" w:hint="eastAsia"/>
          <w:sz w:val="32"/>
          <w:szCs w:val="32"/>
        </w:rPr>
        <w:t>、本通知由玉林市医疗保障局负责解释。</w:t>
      </w:r>
    </w:p>
    <w:p w:rsidR="004B23CA" w:rsidRDefault="004B23CA" w:rsidP="00303D5D">
      <w:pPr>
        <w:autoSpaceDE w:val="0"/>
        <w:autoSpaceDN w:val="0"/>
        <w:spacing w:line="560" w:lineRule="exact"/>
        <w:ind w:firstLineChars="200" w:firstLine="640"/>
        <w:rPr>
          <w:rFonts w:ascii="黑体" w:eastAsia="黑体" w:hAnsi="黑体"/>
          <w:sz w:val="32"/>
          <w:szCs w:val="32"/>
        </w:rPr>
      </w:pPr>
    </w:p>
    <w:p w:rsidR="00303D5D" w:rsidRDefault="00303D5D" w:rsidP="00303D5D">
      <w:pPr>
        <w:autoSpaceDE w:val="0"/>
        <w:autoSpaceDN w:val="0"/>
        <w:spacing w:line="560" w:lineRule="exact"/>
        <w:ind w:firstLineChars="200" w:firstLine="640"/>
        <w:rPr>
          <w:rFonts w:ascii="黑体" w:eastAsia="黑体" w:hAnsi="黑体"/>
          <w:sz w:val="32"/>
          <w:szCs w:val="32"/>
        </w:rPr>
      </w:pPr>
    </w:p>
    <w:p w:rsidR="00A84C82" w:rsidRPr="005E4807" w:rsidRDefault="00A84C82" w:rsidP="00303D5D">
      <w:pPr>
        <w:autoSpaceDE w:val="0"/>
        <w:autoSpaceDN w:val="0"/>
        <w:spacing w:line="560" w:lineRule="exact"/>
        <w:rPr>
          <w:rFonts w:ascii="仿宋_GB2312" w:eastAsia="仿宋_GB2312" w:hAnsi="仿宋"/>
          <w:sz w:val="32"/>
          <w:szCs w:val="32"/>
        </w:rPr>
      </w:pPr>
      <w:r>
        <w:rPr>
          <w:rFonts w:ascii="黑体" w:eastAsia="黑体" w:hAnsi="黑体" w:hint="eastAsia"/>
          <w:sz w:val="32"/>
          <w:szCs w:val="32"/>
        </w:rPr>
        <w:t xml:space="preserve">       </w:t>
      </w:r>
      <w:r w:rsidRPr="005E4807">
        <w:rPr>
          <w:rFonts w:ascii="仿宋_GB2312" w:eastAsia="仿宋_GB2312" w:hAnsi="仿宋" w:hint="eastAsia"/>
          <w:sz w:val="32"/>
          <w:szCs w:val="32"/>
        </w:rPr>
        <w:t>玉林市医疗保障局            玉林市财政局</w:t>
      </w:r>
    </w:p>
    <w:p w:rsidR="00D20B83" w:rsidRDefault="00A84C82" w:rsidP="00303D5D">
      <w:pPr>
        <w:autoSpaceDE w:val="0"/>
        <w:autoSpaceDN w:val="0"/>
        <w:spacing w:line="560" w:lineRule="exact"/>
        <w:ind w:firstLineChars="750" w:firstLine="2400"/>
        <w:rPr>
          <w:rFonts w:ascii="仿宋_GB2312" w:eastAsia="仿宋_GB2312" w:hAnsi="仿宋"/>
          <w:sz w:val="32"/>
          <w:szCs w:val="32"/>
        </w:rPr>
      </w:pPr>
      <w:r w:rsidRPr="005E4807">
        <w:rPr>
          <w:rFonts w:ascii="仿宋_GB2312" w:eastAsia="仿宋_GB2312" w:hAnsi="仿宋" w:hint="eastAsia"/>
          <w:sz w:val="32"/>
          <w:szCs w:val="32"/>
        </w:rPr>
        <w:t xml:space="preserve">                   2022年</w:t>
      </w:r>
      <w:r w:rsidR="00123B6F">
        <w:rPr>
          <w:rFonts w:ascii="仿宋_GB2312" w:eastAsia="仿宋_GB2312" w:hAnsi="仿宋" w:hint="eastAsia"/>
          <w:sz w:val="32"/>
          <w:szCs w:val="32"/>
        </w:rPr>
        <w:t>11</w:t>
      </w:r>
      <w:r w:rsidRPr="005E4807">
        <w:rPr>
          <w:rFonts w:ascii="仿宋_GB2312" w:eastAsia="仿宋_GB2312" w:hAnsi="仿宋" w:hint="eastAsia"/>
          <w:sz w:val="32"/>
          <w:szCs w:val="32"/>
        </w:rPr>
        <w:t>月</w:t>
      </w:r>
      <w:r w:rsidR="00123B6F">
        <w:rPr>
          <w:rFonts w:ascii="仿宋_GB2312" w:eastAsia="仿宋_GB2312" w:hAnsi="仿宋" w:hint="eastAsia"/>
          <w:sz w:val="32"/>
          <w:szCs w:val="32"/>
        </w:rPr>
        <w:t>29</w:t>
      </w:r>
      <w:r w:rsidRPr="005E4807">
        <w:rPr>
          <w:rFonts w:ascii="仿宋_GB2312" w:eastAsia="仿宋_GB2312" w:hAnsi="仿宋" w:hint="eastAsia"/>
          <w:sz w:val="32"/>
          <w:szCs w:val="32"/>
        </w:rPr>
        <w:t>日</w:t>
      </w:r>
    </w:p>
    <w:p w:rsidR="00303D5D" w:rsidRDefault="00303D5D" w:rsidP="00303D5D">
      <w:pPr>
        <w:autoSpaceDE w:val="0"/>
        <w:autoSpaceDN w:val="0"/>
        <w:spacing w:line="560" w:lineRule="exact"/>
        <w:ind w:firstLineChars="750" w:firstLine="2400"/>
        <w:rPr>
          <w:rFonts w:ascii="仿宋_GB2312" w:eastAsia="仿宋_GB2312" w:hAnsi="仿宋"/>
          <w:sz w:val="32"/>
          <w:szCs w:val="32"/>
        </w:rPr>
      </w:pPr>
    </w:p>
    <w:p w:rsidR="00303D5D" w:rsidRPr="00303D5D" w:rsidRDefault="00303D5D" w:rsidP="00303D5D">
      <w:pPr>
        <w:autoSpaceDE w:val="0"/>
        <w:autoSpaceDN w:val="0"/>
        <w:spacing w:line="560" w:lineRule="exact"/>
        <w:ind w:firstLineChars="750" w:firstLine="2400"/>
        <w:rPr>
          <w:rFonts w:ascii="仿宋_GB2312" w:eastAsia="仿宋_GB2312" w:hAnsi="仿宋"/>
          <w:sz w:val="32"/>
          <w:szCs w:val="32"/>
        </w:rPr>
      </w:pPr>
    </w:p>
    <w:p w:rsidR="00522758" w:rsidRPr="00D0191D" w:rsidRDefault="00522758" w:rsidP="0035528B">
      <w:pPr>
        <w:spacing w:beforeLines="50" w:line="200" w:lineRule="exact"/>
        <w:jc w:val="left"/>
        <w:rPr>
          <w:rFonts w:ascii="黑体" w:eastAsia="黑体" w:hAnsi="黑体" w:cs="黑体"/>
          <w:sz w:val="32"/>
          <w:szCs w:val="32"/>
        </w:rPr>
      </w:pPr>
      <w:r>
        <w:rPr>
          <w:rFonts w:ascii="方正小标宋简体" w:eastAsia="方正小标宋简体" w:hAnsi="方正小标宋简体" w:cs="方正小标宋简体" w:hint="eastAsia"/>
          <w:sz w:val="32"/>
          <w:szCs w:val="32"/>
        </w:rPr>
        <w:t>公开属性：</w:t>
      </w:r>
      <w:r>
        <w:rPr>
          <w:rFonts w:ascii="黑体" w:eastAsia="黑体" w:hAnsi="黑体" w:cs="黑体" w:hint="eastAsia"/>
          <w:sz w:val="32"/>
          <w:szCs w:val="32"/>
        </w:rPr>
        <w:t>主动公开</w:t>
      </w:r>
    </w:p>
    <w:sectPr w:rsidR="00522758" w:rsidRPr="00D0191D" w:rsidSect="00303D5D">
      <w:headerReference w:type="default" r:id="rId8"/>
      <w:footerReference w:type="default" r:id="rId9"/>
      <w:pgSz w:w="11906" w:h="16838"/>
      <w:pgMar w:top="1985" w:right="1474" w:bottom="1985" w:left="1588" w:header="851" w:footer="153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13B" w:rsidRDefault="00CD213B" w:rsidP="00E67EDE">
      <w:r>
        <w:separator/>
      </w:r>
    </w:p>
  </w:endnote>
  <w:endnote w:type="continuationSeparator" w:id="1">
    <w:p w:rsidR="00CD213B" w:rsidRDefault="00CD213B" w:rsidP="00E67E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3C7" w:rsidRDefault="001073C7">
    <w:pPr>
      <w:pStyle w:val="a3"/>
      <w:framePr w:wrap="around" w:vAnchor="text" w:hAnchor="margin" w:xAlign="outside" w:y="1"/>
      <w:rPr>
        <w:rStyle w:val="a8"/>
        <w:rFonts w:ascii="宋体" w:hAnsi="宋体"/>
        <w:sz w:val="28"/>
        <w:szCs w:val="28"/>
      </w:rPr>
    </w:pPr>
    <w:r>
      <w:rPr>
        <w:rStyle w:val="a8"/>
        <w:rFonts w:ascii="宋体" w:hAnsi="宋体" w:hint="eastAsia"/>
        <w:sz w:val="28"/>
        <w:szCs w:val="28"/>
      </w:rPr>
      <w:t xml:space="preserve">— </w:t>
    </w:r>
    <w:r w:rsidR="0035528B">
      <w:rPr>
        <w:rFonts w:ascii="宋体" w:hAnsi="宋体"/>
        <w:sz w:val="28"/>
        <w:szCs w:val="28"/>
      </w:rPr>
      <w:fldChar w:fldCharType="begin"/>
    </w:r>
    <w:r>
      <w:rPr>
        <w:rStyle w:val="a8"/>
        <w:rFonts w:ascii="宋体" w:hAnsi="宋体"/>
        <w:sz w:val="28"/>
        <w:szCs w:val="28"/>
      </w:rPr>
      <w:instrText xml:space="preserve">PAGE  </w:instrText>
    </w:r>
    <w:r w:rsidR="0035528B">
      <w:rPr>
        <w:rFonts w:ascii="宋体" w:hAnsi="宋体"/>
        <w:sz w:val="28"/>
        <w:szCs w:val="28"/>
      </w:rPr>
      <w:fldChar w:fldCharType="separate"/>
    </w:r>
    <w:r w:rsidR="00123B6F">
      <w:rPr>
        <w:rStyle w:val="a8"/>
        <w:rFonts w:ascii="宋体" w:hAnsi="宋体"/>
        <w:noProof/>
        <w:sz w:val="28"/>
        <w:szCs w:val="28"/>
      </w:rPr>
      <w:t>2</w:t>
    </w:r>
    <w:r w:rsidR="0035528B">
      <w:rPr>
        <w:rFonts w:ascii="宋体" w:hAnsi="宋体"/>
        <w:sz w:val="28"/>
        <w:szCs w:val="28"/>
      </w:rPr>
      <w:fldChar w:fldCharType="end"/>
    </w:r>
    <w:r>
      <w:rPr>
        <w:rStyle w:val="a8"/>
        <w:rFonts w:ascii="宋体" w:hAnsi="宋体" w:hint="eastAsia"/>
        <w:sz w:val="28"/>
        <w:szCs w:val="28"/>
      </w:rPr>
      <w:t xml:space="preserve"> —</w:t>
    </w:r>
  </w:p>
  <w:p w:rsidR="001073C7" w:rsidRDefault="001073C7">
    <w:pPr>
      <w:pStyle w:val="a3"/>
      <w:ind w:right="360" w:firstLine="360"/>
      <w:jc w:val="center"/>
    </w:pPr>
  </w:p>
  <w:p w:rsidR="001073C7" w:rsidRDefault="001073C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13B" w:rsidRDefault="00CD213B" w:rsidP="00E67EDE">
      <w:r>
        <w:separator/>
      </w:r>
    </w:p>
  </w:footnote>
  <w:footnote w:type="continuationSeparator" w:id="1">
    <w:p w:rsidR="00CD213B" w:rsidRDefault="00CD213B" w:rsidP="00E67E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3C7" w:rsidRDefault="001073C7">
    <w:pPr>
      <w:pStyle w:val="a4"/>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7372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7BCE"/>
    <w:rsid w:val="00001DBF"/>
    <w:rsid w:val="00002904"/>
    <w:rsid w:val="00002905"/>
    <w:rsid w:val="00005C61"/>
    <w:rsid w:val="00006954"/>
    <w:rsid w:val="00007E16"/>
    <w:rsid w:val="00014677"/>
    <w:rsid w:val="00015638"/>
    <w:rsid w:val="00015BE7"/>
    <w:rsid w:val="00016730"/>
    <w:rsid w:val="00016D89"/>
    <w:rsid w:val="00017A06"/>
    <w:rsid w:val="00020659"/>
    <w:rsid w:val="00021EBF"/>
    <w:rsid w:val="000234F4"/>
    <w:rsid w:val="0002410C"/>
    <w:rsid w:val="00024A2E"/>
    <w:rsid w:val="00026B2E"/>
    <w:rsid w:val="0002765E"/>
    <w:rsid w:val="000276BB"/>
    <w:rsid w:val="00030FB2"/>
    <w:rsid w:val="00031D90"/>
    <w:rsid w:val="00037058"/>
    <w:rsid w:val="00041CC5"/>
    <w:rsid w:val="0004337F"/>
    <w:rsid w:val="0004405A"/>
    <w:rsid w:val="00052712"/>
    <w:rsid w:val="000532F2"/>
    <w:rsid w:val="0005386A"/>
    <w:rsid w:val="0005396D"/>
    <w:rsid w:val="00053D2C"/>
    <w:rsid w:val="00056FDC"/>
    <w:rsid w:val="00061F80"/>
    <w:rsid w:val="00063FB6"/>
    <w:rsid w:val="00066125"/>
    <w:rsid w:val="00066387"/>
    <w:rsid w:val="00070386"/>
    <w:rsid w:val="0007495C"/>
    <w:rsid w:val="00075605"/>
    <w:rsid w:val="00075938"/>
    <w:rsid w:val="00076576"/>
    <w:rsid w:val="00077B9A"/>
    <w:rsid w:val="00081159"/>
    <w:rsid w:val="00082EC7"/>
    <w:rsid w:val="00084B73"/>
    <w:rsid w:val="00087539"/>
    <w:rsid w:val="00090F53"/>
    <w:rsid w:val="00091251"/>
    <w:rsid w:val="0009262E"/>
    <w:rsid w:val="00094BE7"/>
    <w:rsid w:val="000954DB"/>
    <w:rsid w:val="000A27E2"/>
    <w:rsid w:val="000A4F15"/>
    <w:rsid w:val="000B261D"/>
    <w:rsid w:val="000B56AB"/>
    <w:rsid w:val="000C05B8"/>
    <w:rsid w:val="000C0F2C"/>
    <w:rsid w:val="000C6780"/>
    <w:rsid w:val="000D31E1"/>
    <w:rsid w:val="000D4F55"/>
    <w:rsid w:val="000E0EF2"/>
    <w:rsid w:val="000E1682"/>
    <w:rsid w:val="000E4796"/>
    <w:rsid w:val="000F2300"/>
    <w:rsid w:val="000F3194"/>
    <w:rsid w:val="000F4E14"/>
    <w:rsid w:val="000F6C0C"/>
    <w:rsid w:val="00104BCD"/>
    <w:rsid w:val="00105E51"/>
    <w:rsid w:val="001073C7"/>
    <w:rsid w:val="00110F60"/>
    <w:rsid w:val="001115F2"/>
    <w:rsid w:val="00114257"/>
    <w:rsid w:val="00123B6F"/>
    <w:rsid w:val="00125E9F"/>
    <w:rsid w:val="0012685E"/>
    <w:rsid w:val="001270D8"/>
    <w:rsid w:val="00130E87"/>
    <w:rsid w:val="001312CD"/>
    <w:rsid w:val="00132F1D"/>
    <w:rsid w:val="00137218"/>
    <w:rsid w:val="001407DE"/>
    <w:rsid w:val="00140D11"/>
    <w:rsid w:val="0014195B"/>
    <w:rsid w:val="00152C8F"/>
    <w:rsid w:val="0015318F"/>
    <w:rsid w:val="0015620C"/>
    <w:rsid w:val="001565BF"/>
    <w:rsid w:val="001640F7"/>
    <w:rsid w:val="001644EA"/>
    <w:rsid w:val="00164A35"/>
    <w:rsid w:val="00165792"/>
    <w:rsid w:val="00165840"/>
    <w:rsid w:val="00166412"/>
    <w:rsid w:val="0016731E"/>
    <w:rsid w:val="001720E4"/>
    <w:rsid w:val="00172BFB"/>
    <w:rsid w:val="00174F0A"/>
    <w:rsid w:val="00176B50"/>
    <w:rsid w:val="00176EED"/>
    <w:rsid w:val="00177672"/>
    <w:rsid w:val="0018068E"/>
    <w:rsid w:val="001825CB"/>
    <w:rsid w:val="0018272C"/>
    <w:rsid w:val="001848DA"/>
    <w:rsid w:val="00184DAA"/>
    <w:rsid w:val="00184E2F"/>
    <w:rsid w:val="00190108"/>
    <w:rsid w:val="001902B2"/>
    <w:rsid w:val="001908CA"/>
    <w:rsid w:val="00190FE5"/>
    <w:rsid w:val="00191BDC"/>
    <w:rsid w:val="00191E62"/>
    <w:rsid w:val="00192A9C"/>
    <w:rsid w:val="00193536"/>
    <w:rsid w:val="00197E67"/>
    <w:rsid w:val="001A24C1"/>
    <w:rsid w:val="001A6943"/>
    <w:rsid w:val="001B0AE6"/>
    <w:rsid w:val="001B2E95"/>
    <w:rsid w:val="001B3C3F"/>
    <w:rsid w:val="001B5B7E"/>
    <w:rsid w:val="001B70FA"/>
    <w:rsid w:val="001C0F1C"/>
    <w:rsid w:val="001C2206"/>
    <w:rsid w:val="001C66C5"/>
    <w:rsid w:val="001D4CC8"/>
    <w:rsid w:val="001D54A1"/>
    <w:rsid w:val="001D5D62"/>
    <w:rsid w:val="001E0C8F"/>
    <w:rsid w:val="001E3581"/>
    <w:rsid w:val="001E54D3"/>
    <w:rsid w:val="001E5D8F"/>
    <w:rsid w:val="001F31C5"/>
    <w:rsid w:val="001F5956"/>
    <w:rsid w:val="001F5A87"/>
    <w:rsid w:val="001F5AC5"/>
    <w:rsid w:val="002018EA"/>
    <w:rsid w:val="00203D79"/>
    <w:rsid w:val="0020712A"/>
    <w:rsid w:val="002073BB"/>
    <w:rsid w:val="00213CEB"/>
    <w:rsid w:val="002143E7"/>
    <w:rsid w:val="0021588E"/>
    <w:rsid w:val="00215FE0"/>
    <w:rsid w:val="00220EA0"/>
    <w:rsid w:val="002235DD"/>
    <w:rsid w:val="00226033"/>
    <w:rsid w:val="0023152E"/>
    <w:rsid w:val="00231A4B"/>
    <w:rsid w:val="002324AE"/>
    <w:rsid w:val="002324CF"/>
    <w:rsid w:val="00232BEA"/>
    <w:rsid w:val="0024041F"/>
    <w:rsid w:val="00240637"/>
    <w:rsid w:val="00240FB1"/>
    <w:rsid w:val="00244006"/>
    <w:rsid w:val="0024497E"/>
    <w:rsid w:val="00251907"/>
    <w:rsid w:val="002531CE"/>
    <w:rsid w:val="00255774"/>
    <w:rsid w:val="00260102"/>
    <w:rsid w:val="00263020"/>
    <w:rsid w:val="00264F8B"/>
    <w:rsid w:val="00266622"/>
    <w:rsid w:val="00275F0F"/>
    <w:rsid w:val="00276C33"/>
    <w:rsid w:val="00285F1A"/>
    <w:rsid w:val="0028611E"/>
    <w:rsid w:val="00286229"/>
    <w:rsid w:val="00293C97"/>
    <w:rsid w:val="002A12F9"/>
    <w:rsid w:val="002A1FF8"/>
    <w:rsid w:val="002B01C1"/>
    <w:rsid w:val="002B09D2"/>
    <w:rsid w:val="002B2E2A"/>
    <w:rsid w:val="002B3A5D"/>
    <w:rsid w:val="002B56B4"/>
    <w:rsid w:val="002B5945"/>
    <w:rsid w:val="002C0BC0"/>
    <w:rsid w:val="002C11A7"/>
    <w:rsid w:val="002C1531"/>
    <w:rsid w:val="002C2396"/>
    <w:rsid w:val="002C4A1C"/>
    <w:rsid w:val="002C685A"/>
    <w:rsid w:val="002C7C6B"/>
    <w:rsid w:val="002D00B5"/>
    <w:rsid w:val="002D160A"/>
    <w:rsid w:val="002D22D9"/>
    <w:rsid w:val="002D3B9D"/>
    <w:rsid w:val="002D4664"/>
    <w:rsid w:val="002D65C9"/>
    <w:rsid w:val="002D6AF7"/>
    <w:rsid w:val="002D75E3"/>
    <w:rsid w:val="002E11EB"/>
    <w:rsid w:val="002E2579"/>
    <w:rsid w:val="002E2AAE"/>
    <w:rsid w:val="002E4702"/>
    <w:rsid w:val="002E58C6"/>
    <w:rsid w:val="002F0452"/>
    <w:rsid w:val="002F0C47"/>
    <w:rsid w:val="002F1A6C"/>
    <w:rsid w:val="002F385B"/>
    <w:rsid w:val="002F6E13"/>
    <w:rsid w:val="0030131D"/>
    <w:rsid w:val="003014FE"/>
    <w:rsid w:val="00301BF7"/>
    <w:rsid w:val="00303D5D"/>
    <w:rsid w:val="00306E03"/>
    <w:rsid w:val="00311907"/>
    <w:rsid w:val="003174D9"/>
    <w:rsid w:val="00321464"/>
    <w:rsid w:val="00322083"/>
    <w:rsid w:val="00323225"/>
    <w:rsid w:val="003320E2"/>
    <w:rsid w:val="00334E98"/>
    <w:rsid w:val="00336341"/>
    <w:rsid w:val="00340573"/>
    <w:rsid w:val="00340C7B"/>
    <w:rsid w:val="0034388A"/>
    <w:rsid w:val="00344873"/>
    <w:rsid w:val="003449E4"/>
    <w:rsid w:val="0035528B"/>
    <w:rsid w:val="00361250"/>
    <w:rsid w:val="00372C55"/>
    <w:rsid w:val="00375EE0"/>
    <w:rsid w:val="00376755"/>
    <w:rsid w:val="00381152"/>
    <w:rsid w:val="00384F43"/>
    <w:rsid w:val="00385463"/>
    <w:rsid w:val="00386670"/>
    <w:rsid w:val="00386899"/>
    <w:rsid w:val="003901A2"/>
    <w:rsid w:val="00393587"/>
    <w:rsid w:val="00393AAD"/>
    <w:rsid w:val="003942D9"/>
    <w:rsid w:val="003A0364"/>
    <w:rsid w:val="003A1112"/>
    <w:rsid w:val="003A167F"/>
    <w:rsid w:val="003A6581"/>
    <w:rsid w:val="003A7394"/>
    <w:rsid w:val="003A7860"/>
    <w:rsid w:val="003A7DC4"/>
    <w:rsid w:val="003B09D6"/>
    <w:rsid w:val="003B0F88"/>
    <w:rsid w:val="003B4D14"/>
    <w:rsid w:val="003C0348"/>
    <w:rsid w:val="003C10A8"/>
    <w:rsid w:val="003C23B8"/>
    <w:rsid w:val="003C38B5"/>
    <w:rsid w:val="003C4E9A"/>
    <w:rsid w:val="003C72D4"/>
    <w:rsid w:val="003C7C16"/>
    <w:rsid w:val="003D04BC"/>
    <w:rsid w:val="003D1BDF"/>
    <w:rsid w:val="003D1EC8"/>
    <w:rsid w:val="003D2E7F"/>
    <w:rsid w:val="003D4607"/>
    <w:rsid w:val="003D48E5"/>
    <w:rsid w:val="003D6887"/>
    <w:rsid w:val="003D6971"/>
    <w:rsid w:val="003E050D"/>
    <w:rsid w:val="003E24E7"/>
    <w:rsid w:val="003E46B1"/>
    <w:rsid w:val="003F0DC1"/>
    <w:rsid w:val="003F14A7"/>
    <w:rsid w:val="003F4736"/>
    <w:rsid w:val="003F500B"/>
    <w:rsid w:val="003F7C45"/>
    <w:rsid w:val="00411A3F"/>
    <w:rsid w:val="004124DE"/>
    <w:rsid w:val="00412AC1"/>
    <w:rsid w:val="00413D12"/>
    <w:rsid w:val="00414CCD"/>
    <w:rsid w:val="00415B50"/>
    <w:rsid w:val="0042540E"/>
    <w:rsid w:val="0042543D"/>
    <w:rsid w:val="004259A7"/>
    <w:rsid w:val="00425B74"/>
    <w:rsid w:val="00425E2E"/>
    <w:rsid w:val="00425F3C"/>
    <w:rsid w:val="00426633"/>
    <w:rsid w:val="00427B12"/>
    <w:rsid w:val="00432E5D"/>
    <w:rsid w:val="00433E0E"/>
    <w:rsid w:val="004346DF"/>
    <w:rsid w:val="0043491A"/>
    <w:rsid w:val="00435D4A"/>
    <w:rsid w:val="00447A27"/>
    <w:rsid w:val="00451551"/>
    <w:rsid w:val="00460444"/>
    <w:rsid w:val="004615C4"/>
    <w:rsid w:val="00461D52"/>
    <w:rsid w:val="00462D50"/>
    <w:rsid w:val="00463E65"/>
    <w:rsid w:val="00464513"/>
    <w:rsid w:val="004658F6"/>
    <w:rsid w:val="00470757"/>
    <w:rsid w:val="004718E3"/>
    <w:rsid w:val="004730E1"/>
    <w:rsid w:val="00476C01"/>
    <w:rsid w:val="0048590A"/>
    <w:rsid w:val="004871A6"/>
    <w:rsid w:val="00487814"/>
    <w:rsid w:val="00490AB0"/>
    <w:rsid w:val="004958E4"/>
    <w:rsid w:val="004A0CDC"/>
    <w:rsid w:val="004A2959"/>
    <w:rsid w:val="004A29E7"/>
    <w:rsid w:val="004A4545"/>
    <w:rsid w:val="004A5019"/>
    <w:rsid w:val="004A54D9"/>
    <w:rsid w:val="004A5ACC"/>
    <w:rsid w:val="004B0BCD"/>
    <w:rsid w:val="004B1597"/>
    <w:rsid w:val="004B1999"/>
    <w:rsid w:val="004B21BA"/>
    <w:rsid w:val="004B23CA"/>
    <w:rsid w:val="004B3F1D"/>
    <w:rsid w:val="004C0ABE"/>
    <w:rsid w:val="004C37D6"/>
    <w:rsid w:val="004C4681"/>
    <w:rsid w:val="004C5281"/>
    <w:rsid w:val="004C5690"/>
    <w:rsid w:val="004C6356"/>
    <w:rsid w:val="004C6AFE"/>
    <w:rsid w:val="004C7323"/>
    <w:rsid w:val="004D12E5"/>
    <w:rsid w:val="004D20B4"/>
    <w:rsid w:val="004D3631"/>
    <w:rsid w:val="004D3D42"/>
    <w:rsid w:val="004D4016"/>
    <w:rsid w:val="004D4357"/>
    <w:rsid w:val="004D4CB7"/>
    <w:rsid w:val="004D6159"/>
    <w:rsid w:val="004E1ABC"/>
    <w:rsid w:val="004E2C4F"/>
    <w:rsid w:val="004E4EF6"/>
    <w:rsid w:val="004F5415"/>
    <w:rsid w:val="004F5785"/>
    <w:rsid w:val="004F7169"/>
    <w:rsid w:val="004F720A"/>
    <w:rsid w:val="00501CB7"/>
    <w:rsid w:val="00504D95"/>
    <w:rsid w:val="00506677"/>
    <w:rsid w:val="00506A7C"/>
    <w:rsid w:val="00515477"/>
    <w:rsid w:val="005167CE"/>
    <w:rsid w:val="0052047F"/>
    <w:rsid w:val="005206CE"/>
    <w:rsid w:val="0052143E"/>
    <w:rsid w:val="00521AF0"/>
    <w:rsid w:val="00522316"/>
    <w:rsid w:val="00522758"/>
    <w:rsid w:val="00524DFB"/>
    <w:rsid w:val="00526E93"/>
    <w:rsid w:val="005306F9"/>
    <w:rsid w:val="005316EB"/>
    <w:rsid w:val="00537DE5"/>
    <w:rsid w:val="00542A75"/>
    <w:rsid w:val="0054355F"/>
    <w:rsid w:val="00543DA3"/>
    <w:rsid w:val="00543EE8"/>
    <w:rsid w:val="00544046"/>
    <w:rsid w:val="00544AA1"/>
    <w:rsid w:val="00545DDD"/>
    <w:rsid w:val="0054614B"/>
    <w:rsid w:val="00550766"/>
    <w:rsid w:val="00552507"/>
    <w:rsid w:val="00553D39"/>
    <w:rsid w:val="00556BE8"/>
    <w:rsid w:val="0056100C"/>
    <w:rsid w:val="00562E43"/>
    <w:rsid w:val="00563C22"/>
    <w:rsid w:val="005645B1"/>
    <w:rsid w:val="005657C9"/>
    <w:rsid w:val="00572268"/>
    <w:rsid w:val="00575088"/>
    <w:rsid w:val="00575363"/>
    <w:rsid w:val="005811CF"/>
    <w:rsid w:val="00582F6B"/>
    <w:rsid w:val="005847F0"/>
    <w:rsid w:val="00584870"/>
    <w:rsid w:val="00585863"/>
    <w:rsid w:val="00585B9A"/>
    <w:rsid w:val="005873D7"/>
    <w:rsid w:val="00590403"/>
    <w:rsid w:val="00591810"/>
    <w:rsid w:val="00593391"/>
    <w:rsid w:val="005952BB"/>
    <w:rsid w:val="00595B47"/>
    <w:rsid w:val="00596716"/>
    <w:rsid w:val="00597ACF"/>
    <w:rsid w:val="005A13F3"/>
    <w:rsid w:val="005A1B12"/>
    <w:rsid w:val="005A21D0"/>
    <w:rsid w:val="005A332D"/>
    <w:rsid w:val="005A4DF4"/>
    <w:rsid w:val="005A571B"/>
    <w:rsid w:val="005B0F53"/>
    <w:rsid w:val="005B165F"/>
    <w:rsid w:val="005B3F72"/>
    <w:rsid w:val="005B450C"/>
    <w:rsid w:val="005C0E02"/>
    <w:rsid w:val="005C1D80"/>
    <w:rsid w:val="005C23F2"/>
    <w:rsid w:val="005C2874"/>
    <w:rsid w:val="005C3018"/>
    <w:rsid w:val="005C52B9"/>
    <w:rsid w:val="005C5E32"/>
    <w:rsid w:val="005C763F"/>
    <w:rsid w:val="005D036A"/>
    <w:rsid w:val="005D0687"/>
    <w:rsid w:val="005D285F"/>
    <w:rsid w:val="005D4FA7"/>
    <w:rsid w:val="005D5E40"/>
    <w:rsid w:val="005D63A0"/>
    <w:rsid w:val="005D689E"/>
    <w:rsid w:val="005D7C35"/>
    <w:rsid w:val="005E16F9"/>
    <w:rsid w:val="005E3934"/>
    <w:rsid w:val="005E458E"/>
    <w:rsid w:val="005F07D1"/>
    <w:rsid w:val="005F1BBC"/>
    <w:rsid w:val="005F29BC"/>
    <w:rsid w:val="005F3E92"/>
    <w:rsid w:val="005F4286"/>
    <w:rsid w:val="005F4D32"/>
    <w:rsid w:val="005F4E3D"/>
    <w:rsid w:val="005F5123"/>
    <w:rsid w:val="00602414"/>
    <w:rsid w:val="006047EE"/>
    <w:rsid w:val="00604D8F"/>
    <w:rsid w:val="00606B11"/>
    <w:rsid w:val="00607427"/>
    <w:rsid w:val="0061767C"/>
    <w:rsid w:val="00622117"/>
    <w:rsid w:val="00625BD4"/>
    <w:rsid w:val="00625EE5"/>
    <w:rsid w:val="006307FE"/>
    <w:rsid w:val="00635B8B"/>
    <w:rsid w:val="006419D6"/>
    <w:rsid w:val="00642AFE"/>
    <w:rsid w:val="00643E83"/>
    <w:rsid w:val="00643F00"/>
    <w:rsid w:val="00647A8A"/>
    <w:rsid w:val="00647B22"/>
    <w:rsid w:val="00652F36"/>
    <w:rsid w:val="00653335"/>
    <w:rsid w:val="00654F46"/>
    <w:rsid w:val="00656B54"/>
    <w:rsid w:val="00663579"/>
    <w:rsid w:val="006667C3"/>
    <w:rsid w:val="00670E81"/>
    <w:rsid w:val="00671AF0"/>
    <w:rsid w:val="0067206B"/>
    <w:rsid w:val="00673742"/>
    <w:rsid w:val="00676925"/>
    <w:rsid w:val="00680077"/>
    <w:rsid w:val="00681550"/>
    <w:rsid w:val="00685A06"/>
    <w:rsid w:val="00686977"/>
    <w:rsid w:val="00687CAB"/>
    <w:rsid w:val="00692FA5"/>
    <w:rsid w:val="00693636"/>
    <w:rsid w:val="00694779"/>
    <w:rsid w:val="00694F75"/>
    <w:rsid w:val="00696659"/>
    <w:rsid w:val="006A1630"/>
    <w:rsid w:val="006A67CE"/>
    <w:rsid w:val="006A779B"/>
    <w:rsid w:val="006C09EB"/>
    <w:rsid w:val="006C0EFA"/>
    <w:rsid w:val="006C70CF"/>
    <w:rsid w:val="006D30FD"/>
    <w:rsid w:val="006D398C"/>
    <w:rsid w:val="006D67A9"/>
    <w:rsid w:val="006E61EF"/>
    <w:rsid w:val="006F17D7"/>
    <w:rsid w:val="006F3028"/>
    <w:rsid w:val="006F34AD"/>
    <w:rsid w:val="006F4690"/>
    <w:rsid w:val="006F4966"/>
    <w:rsid w:val="006F4CA7"/>
    <w:rsid w:val="006F6F28"/>
    <w:rsid w:val="007007C9"/>
    <w:rsid w:val="00705A6A"/>
    <w:rsid w:val="007063EC"/>
    <w:rsid w:val="00706BA1"/>
    <w:rsid w:val="00707C6B"/>
    <w:rsid w:val="00710C47"/>
    <w:rsid w:val="0071196A"/>
    <w:rsid w:val="00711C0C"/>
    <w:rsid w:val="00711E17"/>
    <w:rsid w:val="00712FA5"/>
    <w:rsid w:val="00714C07"/>
    <w:rsid w:val="00717DA4"/>
    <w:rsid w:val="0072160C"/>
    <w:rsid w:val="007327C6"/>
    <w:rsid w:val="00732A0B"/>
    <w:rsid w:val="0073376A"/>
    <w:rsid w:val="00744AB7"/>
    <w:rsid w:val="0074500F"/>
    <w:rsid w:val="00747D63"/>
    <w:rsid w:val="00750282"/>
    <w:rsid w:val="00751148"/>
    <w:rsid w:val="007512F4"/>
    <w:rsid w:val="00751F74"/>
    <w:rsid w:val="0075319E"/>
    <w:rsid w:val="00755465"/>
    <w:rsid w:val="007573F7"/>
    <w:rsid w:val="00763370"/>
    <w:rsid w:val="007651D7"/>
    <w:rsid w:val="00765505"/>
    <w:rsid w:val="0077000D"/>
    <w:rsid w:val="00770810"/>
    <w:rsid w:val="00771214"/>
    <w:rsid w:val="00774886"/>
    <w:rsid w:val="00774A29"/>
    <w:rsid w:val="00774B13"/>
    <w:rsid w:val="007764D3"/>
    <w:rsid w:val="0078238D"/>
    <w:rsid w:val="0078311B"/>
    <w:rsid w:val="007864C4"/>
    <w:rsid w:val="007A0141"/>
    <w:rsid w:val="007A1658"/>
    <w:rsid w:val="007A2E06"/>
    <w:rsid w:val="007A3D0F"/>
    <w:rsid w:val="007A482E"/>
    <w:rsid w:val="007A5385"/>
    <w:rsid w:val="007B0D78"/>
    <w:rsid w:val="007B12FA"/>
    <w:rsid w:val="007B1D33"/>
    <w:rsid w:val="007B2C50"/>
    <w:rsid w:val="007B3310"/>
    <w:rsid w:val="007B464F"/>
    <w:rsid w:val="007B4F92"/>
    <w:rsid w:val="007B587A"/>
    <w:rsid w:val="007C2541"/>
    <w:rsid w:val="007C4326"/>
    <w:rsid w:val="007C5234"/>
    <w:rsid w:val="007C5754"/>
    <w:rsid w:val="007C6366"/>
    <w:rsid w:val="007C7E5D"/>
    <w:rsid w:val="007D2D40"/>
    <w:rsid w:val="007D3430"/>
    <w:rsid w:val="007D425E"/>
    <w:rsid w:val="007D4F42"/>
    <w:rsid w:val="007D5463"/>
    <w:rsid w:val="007D6374"/>
    <w:rsid w:val="007E3080"/>
    <w:rsid w:val="007E7C41"/>
    <w:rsid w:val="007E7F5D"/>
    <w:rsid w:val="007F2972"/>
    <w:rsid w:val="007F4E21"/>
    <w:rsid w:val="007F54F7"/>
    <w:rsid w:val="007F5937"/>
    <w:rsid w:val="008003AA"/>
    <w:rsid w:val="00800CB9"/>
    <w:rsid w:val="00800D92"/>
    <w:rsid w:val="008022C9"/>
    <w:rsid w:val="00802868"/>
    <w:rsid w:val="0080714A"/>
    <w:rsid w:val="00813056"/>
    <w:rsid w:val="008144BC"/>
    <w:rsid w:val="00815E4F"/>
    <w:rsid w:val="0082030C"/>
    <w:rsid w:val="00820AE1"/>
    <w:rsid w:val="00821F4D"/>
    <w:rsid w:val="0082472D"/>
    <w:rsid w:val="00824F74"/>
    <w:rsid w:val="00825288"/>
    <w:rsid w:val="00825713"/>
    <w:rsid w:val="008333AC"/>
    <w:rsid w:val="00836A7C"/>
    <w:rsid w:val="008422CF"/>
    <w:rsid w:val="00842DA8"/>
    <w:rsid w:val="0084454D"/>
    <w:rsid w:val="00847621"/>
    <w:rsid w:val="0085172E"/>
    <w:rsid w:val="008539B7"/>
    <w:rsid w:val="00855FCD"/>
    <w:rsid w:val="00863DA9"/>
    <w:rsid w:val="008641E4"/>
    <w:rsid w:val="008658C4"/>
    <w:rsid w:val="008659A4"/>
    <w:rsid w:val="0086669E"/>
    <w:rsid w:val="00866FCC"/>
    <w:rsid w:val="00867569"/>
    <w:rsid w:val="00872131"/>
    <w:rsid w:val="00873EA3"/>
    <w:rsid w:val="00874170"/>
    <w:rsid w:val="008757E5"/>
    <w:rsid w:val="00875E2A"/>
    <w:rsid w:val="00881678"/>
    <w:rsid w:val="008828DD"/>
    <w:rsid w:val="00887238"/>
    <w:rsid w:val="00891B5F"/>
    <w:rsid w:val="00895ACC"/>
    <w:rsid w:val="00895C4A"/>
    <w:rsid w:val="008963BA"/>
    <w:rsid w:val="008A017F"/>
    <w:rsid w:val="008A029C"/>
    <w:rsid w:val="008A17C2"/>
    <w:rsid w:val="008A3D07"/>
    <w:rsid w:val="008A4387"/>
    <w:rsid w:val="008B15D7"/>
    <w:rsid w:val="008B47F9"/>
    <w:rsid w:val="008B5392"/>
    <w:rsid w:val="008B68FF"/>
    <w:rsid w:val="008B71B7"/>
    <w:rsid w:val="008B7BCE"/>
    <w:rsid w:val="008C00AD"/>
    <w:rsid w:val="008C0F47"/>
    <w:rsid w:val="008C2AA7"/>
    <w:rsid w:val="008C2DD6"/>
    <w:rsid w:val="008C40D4"/>
    <w:rsid w:val="008C6217"/>
    <w:rsid w:val="008C734A"/>
    <w:rsid w:val="008C7D72"/>
    <w:rsid w:val="008D0010"/>
    <w:rsid w:val="008D06EB"/>
    <w:rsid w:val="008D1334"/>
    <w:rsid w:val="008D1B2C"/>
    <w:rsid w:val="008D2787"/>
    <w:rsid w:val="008D76CE"/>
    <w:rsid w:val="008D77B3"/>
    <w:rsid w:val="008E35FA"/>
    <w:rsid w:val="008E582D"/>
    <w:rsid w:val="008E7338"/>
    <w:rsid w:val="008F1913"/>
    <w:rsid w:val="008F3D8E"/>
    <w:rsid w:val="008F51BD"/>
    <w:rsid w:val="008F5A31"/>
    <w:rsid w:val="009002A8"/>
    <w:rsid w:val="00901628"/>
    <w:rsid w:val="00904EED"/>
    <w:rsid w:val="00906720"/>
    <w:rsid w:val="009075B3"/>
    <w:rsid w:val="00910101"/>
    <w:rsid w:val="009113D7"/>
    <w:rsid w:val="009124B3"/>
    <w:rsid w:val="00913887"/>
    <w:rsid w:val="00913981"/>
    <w:rsid w:val="0091539D"/>
    <w:rsid w:val="00916BC7"/>
    <w:rsid w:val="00924A31"/>
    <w:rsid w:val="00924AC6"/>
    <w:rsid w:val="00925065"/>
    <w:rsid w:val="00925737"/>
    <w:rsid w:val="00925991"/>
    <w:rsid w:val="00926A99"/>
    <w:rsid w:val="00927D05"/>
    <w:rsid w:val="009326D9"/>
    <w:rsid w:val="009326F1"/>
    <w:rsid w:val="00934C1D"/>
    <w:rsid w:val="0093518C"/>
    <w:rsid w:val="00937B90"/>
    <w:rsid w:val="00943B0E"/>
    <w:rsid w:val="009442F8"/>
    <w:rsid w:val="00944A42"/>
    <w:rsid w:val="009451EA"/>
    <w:rsid w:val="00946C79"/>
    <w:rsid w:val="00946C96"/>
    <w:rsid w:val="00947609"/>
    <w:rsid w:val="00955377"/>
    <w:rsid w:val="009561EC"/>
    <w:rsid w:val="00966526"/>
    <w:rsid w:val="00972BAD"/>
    <w:rsid w:val="00972C99"/>
    <w:rsid w:val="00976AB7"/>
    <w:rsid w:val="00981DCD"/>
    <w:rsid w:val="00982B28"/>
    <w:rsid w:val="00982C49"/>
    <w:rsid w:val="0098458A"/>
    <w:rsid w:val="00984C20"/>
    <w:rsid w:val="00984F51"/>
    <w:rsid w:val="00985A72"/>
    <w:rsid w:val="00987572"/>
    <w:rsid w:val="00993EBA"/>
    <w:rsid w:val="00997304"/>
    <w:rsid w:val="009975AF"/>
    <w:rsid w:val="009A0C3F"/>
    <w:rsid w:val="009A3F94"/>
    <w:rsid w:val="009A7547"/>
    <w:rsid w:val="009A7B21"/>
    <w:rsid w:val="009B3AE7"/>
    <w:rsid w:val="009B5EBD"/>
    <w:rsid w:val="009C2E3E"/>
    <w:rsid w:val="009C3561"/>
    <w:rsid w:val="009C3F6E"/>
    <w:rsid w:val="009C4B03"/>
    <w:rsid w:val="009C5244"/>
    <w:rsid w:val="009C5922"/>
    <w:rsid w:val="009D51A8"/>
    <w:rsid w:val="009D7B4C"/>
    <w:rsid w:val="009E1514"/>
    <w:rsid w:val="009E6D86"/>
    <w:rsid w:val="009E7570"/>
    <w:rsid w:val="009F30CB"/>
    <w:rsid w:val="009F3A26"/>
    <w:rsid w:val="009F5391"/>
    <w:rsid w:val="009F5626"/>
    <w:rsid w:val="009F5933"/>
    <w:rsid w:val="00A00EE0"/>
    <w:rsid w:val="00A01062"/>
    <w:rsid w:val="00A0194C"/>
    <w:rsid w:val="00A0285C"/>
    <w:rsid w:val="00A03E69"/>
    <w:rsid w:val="00A0701E"/>
    <w:rsid w:val="00A11A86"/>
    <w:rsid w:val="00A13B2A"/>
    <w:rsid w:val="00A14C65"/>
    <w:rsid w:val="00A16736"/>
    <w:rsid w:val="00A22142"/>
    <w:rsid w:val="00A406ED"/>
    <w:rsid w:val="00A408D1"/>
    <w:rsid w:val="00A42F79"/>
    <w:rsid w:val="00A460DC"/>
    <w:rsid w:val="00A47007"/>
    <w:rsid w:val="00A47A8C"/>
    <w:rsid w:val="00A47E95"/>
    <w:rsid w:val="00A519FA"/>
    <w:rsid w:val="00A51EE1"/>
    <w:rsid w:val="00A52732"/>
    <w:rsid w:val="00A52880"/>
    <w:rsid w:val="00A539E9"/>
    <w:rsid w:val="00A54F0E"/>
    <w:rsid w:val="00A55BF1"/>
    <w:rsid w:val="00A56CDF"/>
    <w:rsid w:val="00A57418"/>
    <w:rsid w:val="00A5778C"/>
    <w:rsid w:val="00A57A99"/>
    <w:rsid w:val="00A647F5"/>
    <w:rsid w:val="00A66A6B"/>
    <w:rsid w:val="00A70D7D"/>
    <w:rsid w:val="00A72AD6"/>
    <w:rsid w:val="00A73EC2"/>
    <w:rsid w:val="00A74559"/>
    <w:rsid w:val="00A77008"/>
    <w:rsid w:val="00A80961"/>
    <w:rsid w:val="00A8462D"/>
    <w:rsid w:val="00A84C82"/>
    <w:rsid w:val="00A90355"/>
    <w:rsid w:val="00A9094B"/>
    <w:rsid w:val="00AA02F7"/>
    <w:rsid w:val="00AA17DB"/>
    <w:rsid w:val="00AA2B79"/>
    <w:rsid w:val="00AA3272"/>
    <w:rsid w:val="00AA3DB0"/>
    <w:rsid w:val="00AA781C"/>
    <w:rsid w:val="00AB54BD"/>
    <w:rsid w:val="00AB6943"/>
    <w:rsid w:val="00AB7D18"/>
    <w:rsid w:val="00AC0133"/>
    <w:rsid w:val="00AC2005"/>
    <w:rsid w:val="00AC402E"/>
    <w:rsid w:val="00AC458F"/>
    <w:rsid w:val="00AD0742"/>
    <w:rsid w:val="00AD2E20"/>
    <w:rsid w:val="00AD31C8"/>
    <w:rsid w:val="00AD3DD2"/>
    <w:rsid w:val="00AD4EBD"/>
    <w:rsid w:val="00AD4ED2"/>
    <w:rsid w:val="00AD5E12"/>
    <w:rsid w:val="00AD653B"/>
    <w:rsid w:val="00AE2266"/>
    <w:rsid w:val="00AE3618"/>
    <w:rsid w:val="00AE7928"/>
    <w:rsid w:val="00AF282E"/>
    <w:rsid w:val="00AF3872"/>
    <w:rsid w:val="00AF693C"/>
    <w:rsid w:val="00AF7F13"/>
    <w:rsid w:val="00B01382"/>
    <w:rsid w:val="00B0153F"/>
    <w:rsid w:val="00B0263E"/>
    <w:rsid w:val="00B02A95"/>
    <w:rsid w:val="00B0362E"/>
    <w:rsid w:val="00B03E79"/>
    <w:rsid w:val="00B04BA4"/>
    <w:rsid w:val="00B06559"/>
    <w:rsid w:val="00B070A0"/>
    <w:rsid w:val="00B11E47"/>
    <w:rsid w:val="00B13BD0"/>
    <w:rsid w:val="00B146C9"/>
    <w:rsid w:val="00B15B4E"/>
    <w:rsid w:val="00B20FB7"/>
    <w:rsid w:val="00B2247A"/>
    <w:rsid w:val="00B23441"/>
    <w:rsid w:val="00B24A77"/>
    <w:rsid w:val="00B2527B"/>
    <w:rsid w:val="00B2624E"/>
    <w:rsid w:val="00B26C25"/>
    <w:rsid w:val="00B3215D"/>
    <w:rsid w:val="00B34E79"/>
    <w:rsid w:val="00B352D3"/>
    <w:rsid w:val="00B35F15"/>
    <w:rsid w:val="00B35FD6"/>
    <w:rsid w:val="00B36F68"/>
    <w:rsid w:val="00B37611"/>
    <w:rsid w:val="00B404EA"/>
    <w:rsid w:val="00B41665"/>
    <w:rsid w:val="00B42AAB"/>
    <w:rsid w:val="00B43050"/>
    <w:rsid w:val="00B436D9"/>
    <w:rsid w:val="00B454EE"/>
    <w:rsid w:val="00B5247C"/>
    <w:rsid w:val="00B52C7D"/>
    <w:rsid w:val="00B5375F"/>
    <w:rsid w:val="00B55585"/>
    <w:rsid w:val="00B575D7"/>
    <w:rsid w:val="00B616E9"/>
    <w:rsid w:val="00B700A0"/>
    <w:rsid w:val="00B707DB"/>
    <w:rsid w:val="00B710BC"/>
    <w:rsid w:val="00B738D4"/>
    <w:rsid w:val="00B75756"/>
    <w:rsid w:val="00B75D1C"/>
    <w:rsid w:val="00B76F87"/>
    <w:rsid w:val="00B77101"/>
    <w:rsid w:val="00B77334"/>
    <w:rsid w:val="00B8017B"/>
    <w:rsid w:val="00B805DC"/>
    <w:rsid w:val="00B8094B"/>
    <w:rsid w:val="00B82590"/>
    <w:rsid w:val="00B83CB2"/>
    <w:rsid w:val="00B86962"/>
    <w:rsid w:val="00B91DF3"/>
    <w:rsid w:val="00B92613"/>
    <w:rsid w:val="00B93753"/>
    <w:rsid w:val="00B961A2"/>
    <w:rsid w:val="00B97E28"/>
    <w:rsid w:val="00BA411C"/>
    <w:rsid w:val="00BA65B2"/>
    <w:rsid w:val="00BA71EB"/>
    <w:rsid w:val="00BA7294"/>
    <w:rsid w:val="00BB0997"/>
    <w:rsid w:val="00BB1324"/>
    <w:rsid w:val="00BB2439"/>
    <w:rsid w:val="00BB2F94"/>
    <w:rsid w:val="00BB43CA"/>
    <w:rsid w:val="00BB478E"/>
    <w:rsid w:val="00BB63FE"/>
    <w:rsid w:val="00BB6F0B"/>
    <w:rsid w:val="00BC0749"/>
    <w:rsid w:val="00BC0A6D"/>
    <w:rsid w:val="00BC101B"/>
    <w:rsid w:val="00BC227A"/>
    <w:rsid w:val="00BC5649"/>
    <w:rsid w:val="00BC6049"/>
    <w:rsid w:val="00BD0940"/>
    <w:rsid w:val="00BD0E63"/>
    <w:rsid w:val="00BD11CA"/>
    <w:rsid w:val="00BD2A8D"/>
    <w:rsid w:val="00BD4D66"/>
    <w:rsid w:val="00BD643C"/>
    <w:rsid w:val="00BE0DB1"/>
    <w:rsid w:val="00BF0E92"/>
    <w:rsid w:val="00BF106B"/>
    <w:rsid w:val="00BF3A04"/>
    <w:rsid w:val="00BF6E7F"/>
    <w:rsid w:val="00C033FE"/>
    <w:rsid w:val="00C06342"/>
    <w:rsid w:val="00C07C68"/>
    <w:rsid w:val="00C10936"/>
    <w:rsid w:val="00C1095A"/>
    <w:rsid w:val="00C1297E"/>
    <w:rsid w:val="00C12D13"/>
    <w:rsid w:val="00C1457A"/>
    <w:rsid w:val="00C16739"/>
    <w:rsid w:val="00C206FF"/>
    <w:rsid w:val="00C20E4A"/>
    <w:rsid w:val="00C22909"/>
    <w:rsid w:val="00C27AE5"/>
    <w:rsid w:val="00C30544"/>
    <w:rsid w:val="00C30F9B"/>
    <w:rsid w:val="00C32CC0"/>
    <w:rsid w:val="00C34055"/>
    <w:rsid w:val="00C46759"/>
    <w:rsid w:val="00C50601"/>
    <w:rsid w:val="00C5112E"/>
    <w:rsid w:val="00C552E8"/>
    <w:rsid w:val="00C55B4B"/>
    <w:rsid w:val="00C564E1"/>
    <w:rsid w:val="00C56ABB"/>
    <w:rsid w:val="00C577FB"/>
    <w:rsid w:val="00C6060E"/>
    <w:rsid w:val="00C61EBC"/>
    <w:rsid w:val="00C6266A"/>
    <w:rsid w:val="00C6381F"/>
    <w:rsid w:val="00C6430C"/>
    <w:rsid w:val="00C6446C"/>
    <w:rsid w:val="00C65AE4"/>
    <w:rsid w:val="00C66B93"/>
    <w:rsid w:val="00C66DDF"/>
    <w:rsid w:val="00C70011"/>
    <w:rsid w:val="00C7172E"/>
    <w:rsid w:val="00C71CB7"/>
    <w:rsid w:val="00C73ED2"/>
    <w:rsid w:val="00C85743"/>
    <w:rsid w:val="00C85865"/>
    <w:rsid w:val="00C86E11"/>
    <w:rsid w:val="00C86E93"/>
    <w:rsid w:val="00C92F74"/>
    <w:rsid w:val="00C93A6B"/>
    <w:rsid w:val="00C979D5"/>
    <w:rsid w:val="00CA1215"/>
    <w:rsid w:val="00CA69A2"/>
    <w:rsid w:val="00CA730B"/>
    <w:rsid w:val="00CB2D0F"/>
    <w:rsid w:val="00CB34AB"/>
    <w:rsid w:val="00CB41DE"/>
    <w:rsid w:val="00CB5572"/>
    <w:rsid w:val="00CB5FF0"/>
    <w:rsid w:val="00CC3606"/>
    <w:rsid w:val="00CC5B18"/>
    <w:rsid w:val="00CD1CE9"/>
    <w:rsid w:val="00CD213B"/>
    <w:rsid w:val="00CD274B"/>
    <w:rsid w:val="00CD40A4"/>
    <w:rsid w:val="00CD5E40"/>
    <w:rsid w:val="00CD5F43"/>
    <w:rsid w:val="00CE147F"/>
    <w:rsid w:val="00CE162C"/>
    <w:rsid w:val="00CE1983"/>
    <w:rsid w:val="00CE45CE"/>
    <w:rsid w:val="00CE542C"/>
    <w:rsid w:val="00CE55AF"/>
    <w:rsid w:val="00CE6482"/>
    <w:rsid w:val="00CE7366"/>
    <w:rsid w:val="00CE7DAF"/>
    <w:rsid w:val="00CF0704"/>
    <w:rsid w:val="00CF3073"/>
    <w:rsid w:val="00CF4A07"/>
    <w:rsid w:val="00CF4C53"/>
    <w:rsid w:val="00CF78DD"/>
    <w:rsid w:val="00D0191D"/>
    <w:rsid w:val="00D01CF6"/>
    <w:rsid w:val="00D0309E"/>
    <w:rsid w:val="00D0376E"/>
    <w:rsid w:val="00D04F1E"/>
    <w:rsid w:val="00D1083C"/>
    <w:rsid w:val="00D11940"/>
    <w:rsid w:val="00D13E01"/>
    <w:rsid w:val="00D148F2"/>
    <w:rsid w:val="00D15DCF"/>
    <w:rsid w:val="00D20B83"/>
    <w:rsid w:val="00D218C5"/>
    <w:rsid w:val="00D23068"/>
    <w:rsid w:val="00D245DF"/>
    <w:rsid w:val="00D261A4"/>
    <w:rsid w:val="00D27088"/>
    <w:rsid w:val="00D32270"/>
    <w:rsid w:val="00D32389"/>
    <w:rsid w:val="00D34ECA"/>
    <w:rsid w:val="00D353C7"/>
    <w:rsid w:val="00D40128"/>
    <w:rsid w:val="00D402AD"/>
    <w:rsid w:val="00D41D89"/>
    <w:rsid w:val="00D434D0"/>
    <w:rsid w:val="00D4570F"/>
    <w:rsid w:val="00D502F1"/>
    <w:rsid w:val="00D5089B"/>
    <w:rsid w:val="00D5406B"/>
    <w:rsid w:val="00D54D02"/>
    <w:rsid w:val="00D55263"/>
    <w:rsid w:val="00D55BE0"/>
    <w:rsid w:val="00D5799D"/>
    <w:rsid w:val="00D61EEE"/>
    <w:rsid w:val="00D62665"/>
    <w:rsid w:val="00D657C5"/>
    <w:rsid w:val="00D66384"/>
    <w:rsid w:val="00D6695F"/>
    <w:rsid w:val="00D71764"/>
    <w:rsid w:val="00D724AC"/>
    <w:rsid w:val="00D74B06"/>
    <w:rsid w:val="00D76152"/>
    <w:rsid w:val="00D80C6B"/>
    <w:rsid w:val="00D8496B"/>
    <w:rsid w:val="00D84F7A"/>
    <w:rsid w:val="00D917AD"/>
    <w:rsid w:val="00D91C17"/>
    <w:rsid w:val="00D92337"/>
    <w:rsid w:val="00D934D9"/>
    <w:rsid w:val="00D9405B"/>
    <w:rsid w:val="00DA1E36"/>
    <w:rsid w:val="00DA2A5D"/>
    <w:rsid w:val="00DA44AA"/>
    <w:rsid w:val="00DA48C1"/>
    <w:rsid w:val="00DA4DA4"/>
    <w:rsid w:val="00DA55C7"/>
    <w:rsid w:val="00DA75DC"/>
    <w:rsid w:val="00DA7F8D"/>
    <w:rsid w:val="00DB0666"/>
    <w:rsid w:val="00DB2E8F"/>
    <w:rsid w:val="00DB3051"/>
    <w:rsid w:val="00DB4708"/>
    <w:rsid w:val="00DB6369"/>
    <w:rsid w:val="00DB724A"/>
    <w:rsid w:val="00DC1586"/>
    <w:rsid w:val="00DC2FBA"/>
    <w:rsid w:val="00DC5571"/>
    <w:rsid w:val="00DD2931"/>
    <w:rsid w:val="00DD388F"/>
    <w:rsid w:val="00DD4A20"/>
    <w:rsid w:val="00DD7999"/>
    <w:rsid w:val="00DE3B5D"/>
    <w:rsid w:val="00DE4411"/>
    <w:rsid w:val="00DE627F"/>
    <w:rsid w:val="00DF0F59"/>
    <w:rsid w:val="00DF14DC"/>
    <w:rsid w:val="00DF3116"/>
    <w:rsid w:val="00DF3230"/>
    <w:rsid w:val="00DF324D"/>
    <w:rsid w:val="00DF4EE4"/>
    <w:rsid w:val="00DF5E15"/>
    <w:rsid w:val="00DF7087"/>
    <w:rsid w:val="00DF7DF4"/>
    <w:rsid w:val="00E01FCF"/>
    <w:rsid w:val="00E02BA2"/>
    <w:rsid w:val="00E02F6B"/>
    <w:rsid w:val="00E04825"/>
    <w:rsid w:val="00E04B50"/>
    <w:rsid w:val="00E05240"/>
    <w:rsid w:val="00E069B2"/>
    <w:rsid w:val="00E076D2"/>
    <w:rsid w:val="00E10D5A"/>
    <w:rsid w:val="00E11A23"/>
    <w:rsid w:val="00E12466"/>
    <w:rsid w:val="00E12630"/>
    <w:rsid w:val="00E176EE"/>
    <w:rsid w:val="00E17BDA"/>
    <w:rsid w:val="00E17DA0"/>
    <w:rsid w:val="00E20DAB"/>
    <w:rsid w:val="00E23537"/>
    <w:rsid w:val="00E23EE8"/>
    <w:rsid w:val="00E24CF9"/>
    <w:rsid w:val="00E3012D"/>
    <w:rsid w:val="00E32682"/>
    <w:rsid w:val="00E3277B"/>
    <w:rsid w:val="00E35EA2"/>
    <w:rsid w:val="00E45530"/>
    <w:rsid w:val="00E47420"/>
    <w:rsid w:val="00E525DF"/>
    <w:rsid w:val="00E529DE"/>
    <w:rsid w:val="00E55E03"/>
    <w:rsid w:val="00E56636"/>
    <w:rsid w:val="00E57277"/>
    <w:rsid w:val="00E61B68"/>
    <w:rsid w:val="00E635A1"/>
    <w:rsid w:val="00E6666B"/>
    <w:rsid w:val="00E67EDE"/>
    <w:rsid w:val="00E71393"/>
    <w:rsid w:val="00E7266B"/>
    <w:rsid w:val="00E73AF5"/>
    <w:rsid w:val="00E740B7"/>
    <w:rsid w:val="00E742FC"/>
    <w:rsid w:val="00E744F3"/>
    <w:rsid w:val="00E74A4B"/>
    <w:rsid w:val="00E77A99"/>
    <w:rsid w:val="00E805A2"/>
    <w:rsid w:val="00E8211D"/>
    <w:rsid w:val="00E85459"/>
    <w:rsid w:val="00E913A2"/>
    <w:rsid w:val="00E9370B"/>
    <w:rsid w:val="00E9374D"/>
    <w:rsid w:val="00E95FB3"/>
    <w:rsid w:val="00E96E41"/>
    <w:rsid w:val="00E976EC"/>
    <w:rsid w:val="00EA10D9"/>
    <w:rsid w:val="00EA273E"/>
    <w:rsid w:val="00EA40FA"/>
    <w:rsid w:val="00EA4EDB"/>
    <w:rsid w:val="00EA5B7C"/>
    <w:rsid w:val="00EA5BB2"/>
    <w:rsid w:val="00EA7F13"/>
    <w:rsid w:val="00EB1099"/>
    <w:rsid w:val="00EB684A"/>
    <w:rsid w:val="00EB7DEF"/>
    <w:rsid w:val="00EC4871"/>
    <w:rsid w:val="00EC4AC1"/>
    <w:rsid w:val="00EC7F19"/>
    <w:rsid w:val="00ED1327"/>
    <w:rsid w:val="00ED3723"/>
    <w:rsid w:val="00ED3C6B"/>
    <w:rsid w:val="00ED4FD9"/>
    <w:rsid w:val="00EE24FC"/>
    <w:rsid w:val="00EE35DE"/>
    <w:rsid w:val="00EF7B5B"/>
    <w:rsid w:val="00F00EA6"/>
    <w:rsid w:val="00F05976"/>
    <w:rsid w:val="00F0796F"/>
    <w:rsid w:val="00F118B7"/>
    <w:rsid w:val="00F13EEC"/>
    <w:rsid w:val="00F17B03"/>
    <w:rsid w:val="00F20F4F"/>
    <w:rsid w:val="00F21874"/>
    <w:rsid w:val="00F24685"/>
    <w:rsid w:val="00F24923"/>
    <w:rsid w:val="00F25C4E"/>
    <w:rsid w:val="00F27A8A"/>
    <w:rsid w:val="00F3041A"/>
    <w:rsid w:val="00F31822"/>
    <w:rsid w:val="00F34CBE"/>
    <w:rsid w:val="00F36A65"/>
    <w:rsid w:val="00F374AA"/>
    <w:rsid w:val="00F42DFA"/>
    <w:rsid w:val="00F42E17"/>
    <w:rsid w:val="00F4524C"/>
    <w:rsid w:val="00F453C9"/>
    <w:rsid w:val="00F459E5"/>
    <w:rsid w:val="00F467F0"/>
    <w:rsid w:val="00F501DE"/>
    <w:rsid w:val="00F515E7"/>
    <w:rsid w:val="00F51867"/>
    <w:rsid w:val="00F62F8A"/>
    <w:rsid w:val="00F675C6"/>
    <w:rsid w:val="00F71D23"/>
    <w:rsid w:val="00F72E66"/>
    <w:rsid w:val="00F73E70"/>
    <w:rsid w:val="00F77FAB"/>
    <w:rsid w:val="00F83134"/>
    <w:rsid w:val="00F83498"/>
    <w:rsid w:val="00F84EC3"/>
    <w:rsid w:val="00F86BF9"/>
    <w:rsid w:val="00F91561"/>
    <w:rsid w:val="00F920E3"/>
    <w:rsid w:val="00F9776B"/>
    <w:rsid w:val="00F979E6"/>
    <w:rsid w:val="00FA3493"/>
    <w:rsid w:val="00FA3C21"/>
    <w:rsid w:val="00FB3640"/>
    <w:rsid w:val="00FB5A03"/>
    <w:rsid w:val="00FB5FCD"/>
    <w:rsid w:val="00FB737B"/>
    <w:rsid w:val="00FC6BD3"/>
    <w:rsid w:val="00FD2FA6"/>
    <w:rsid w:val="00FE2E9F"/>
    <w:rsid w:val="00FE3995"/>
    <w:rsid w:val="00FE41CE"/>
    <w:rsid w:val="00FE42B0"/>
    <w:rsid w:val="00FE5DE4"/>
    <w:rsid w:val="00FF0083"/>
    <w:rsid w:val="00FF07AD"/>
    <w:rsid w:val="00FF1062"/>
    <w:rsid w:val="00FF1442"/>
    <w:rsid w:val="00FF265A"/>
    <w:rsid w:val="00FF3E92"/>
    <w:rsid w:val="00FF5629"/>
    <w:rsid w:val="00FF6750"/>
    <w:rsid w:val="00FF69AD"/>
    <w:rsid w:val="2A502782"/>
    <w:rsid w:val="3DF6050B"/>
    <w:rsid w:val="4B3C4962"/>
    <w:rsid w:val="6675349E"/>
    <w:rsid w:val="730A3FC1"/>
    <w:rsid w:val="7A4874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semiHidden="0" w:unhideWhenUsed="0" w:qFormat="1"/>
    <w:lsdException w:name="footer" w:semiHidden="0" w:unhideWhenUsed="0"/>
    <w:lsdException w:name="caption" w:locked="1" w:uiPriority="0" w:qFormat="1"/>
    <w:lsdException w:name="page number"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EDE"/>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67EDE"/>
    <w:pPr>
      <w:tabs>
        <w:tab w:val="center" w:pos="4153"/>
        <w:tab w:val="right" w:pos="8306"/>
      </w:tabs>
      <w:snapToGrid w:val="0"/>
      <w:jc w:val="left"/>
    </w:pPr>
    <w:rPr>
      <w:kern w:val="0"/>
      <w:sz w:val="18"/>
      <w:szCs w:val="18"/>
    </w:rPr>
  </w:style>
  <w:style w:type="paragraph" w:styleId="a4">
    <w:name w:val="header"/>
    <w:basedOn w:val="a"/>
    <w:link w:val="Char0"/>
    <w:uiPriority w:val="99"/>
    <w:qFormat/>
    <w:rsid w:val="00E67EDE"/>
    <w:pPr>
      <w:pBdr>
        <w:bottom w:val="single" w:sz="6" w:space="1" w:color="auto"/>
      </w:pBdr>
      <w:tabs>
        <w:tab w:val="center" w:pos="4153"/>
        <w:tab w:val="right" w:pos="8306"/>
      </w:tabs>
      <w:snapToGrid w:val="0"/>
      <w:jc w:val="center"/>
    </w:pPr>
    <w:rPr>
      <w:kern w:val="0"/>
      <w:sz w:val="18"/>
      <w:szCs w:val="18"/>
    </w:rPr>
  </w:style>
  <w:style w:type="paragraph" w:styleId="a5">
    <w:name w:val="Normal (Web)"/>
    <w:basedOn w:val="a"/>
    <w:qFormat/>
    <w:rsid w:val="00E67EDE"/>
    <w:pPr>
      <w:spacing w:before="100" w:beforeAutospacing="1" w:after="100" w:afterAutospacing="1"/>
      <w:jc w:val="left"/>
    </w:pPr>
    <w:rPr>
      <w:kern w:val="0"/>
      <w:sz w:val="24"/>
    </w:rPr>
  </w:style>
  <w:style w:type="table" w:styleId="a6">
    <w:name w:val="Table Grid"/>
    <w:basedOn w:val="a1"/>
    <w:locked/>
    <w:rsid w:val="00E67ED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locked/>
    <w:rsid w:val="00E67EDE"/>
    <w:rPr>
      <w:b/>
    </w:rPr>
  </w:style>
  <w:style w:type="character" w:styleId="a8">
    <w:name w:val="page number"/>
    <w:basedOn w:val="a0"/>
    <w:rsid w:val="00E67EDE"/>
  </w:style>
  <w:style w:type="character" w:styleId="a9">
    <w:name w:val="Placeholder Text"/>
    <w:basedOn w:val="a0"/>
    <w:uiPriority w:val="99"/>
    <w:semiHidden/>
    <w:rsid w:val="00E67EDE"/>
    <w:rPr>
      <w:color w:val="808080"/>
    </w:rPr>
  </w:style>
  <w:style w:type="character" w:customStyle="1" w:styleId="Char0">
    <w:name w:val="页眉 Char"/>
    <w:link w:val="a4"/>
    <w:uiPriority w:val="99"/>
    <w:locked/>
    <w:rsid w:val="00E67EDE"/>
    <w:rPr>
      <w:rFonts w:cs="Times New Roman"/>
      <w:sz w:val="18"/>
      <w:szCs w:val="18"/>
    </w:rPr>
  </w:style>
  <w:style w:type="character" w:customStyle="1" w:styleId="Char">
    <w:name w:val="页脚 Char"/>
    <w:link w:val="a3"/>
    <w:uiPriority w:val="99"/>
    <w:locked/>
    <w:rsid w:val="00E67EDE"/>
    <w:rPr>
      <w:rFonts w:cs="Times New Roman"/>
      <w:sz w:val="18"/>
      <w:szCs w:val="18"/>
    </w:rPr>
  </w:style>
  <w:style w:type="paragraph" w:styleId="aa">
    <w:name w:val="List Paragraph"/>
    <w:basedOn w:val="a"/>
    <w:uiPriority w:val="34"/>
    <w:qFormat/>
    <w:rsid w:val="00E67EDE"/>
    <w:pPr>
      <w:ind w:firstLineChars="200" w:firstLine="420"/>
    </w:pPr>
  </w:style>
  <w:style w:type="paragraph" w:customStyle="1" w:styleId="CharCharCharCharCharCharChar">
    <w:name w:val="Char Char Char Char Char Char Char"/>
    <w:basedOn w:val="a"/>
    <w:rsid w:val="00E67EDE"/>
    <w:pPr>
      <w:widowControl/>
      <w:spacing w:after="160" w:line="240" w:lineRule="exact"/>
      <w:jc w:val="left"/>
    </w:pPr>
    <w:rPr>
      <w:rFonts w:ascii="Verdana" w:hAnsi="Verdana"/>
      <w:kern w:val="0"/>
      <w:sz w:val="20"/>
      <w:szCs w:val="24"/>
      <w:lang w:eastAsia="en-US"/>
    </w:rPr>
  </w:style>
  <w:style w:type="paragraph" w:customStyle="1" w:styleId="CharCharCharCharCharCharChar1">
    <w:name w:val="Char Char Char Char Char Char Char1"/>
    <w:basedOn w:val="a"/>
    <w:rsid w:val="00E67EDE"/>
    <w:pPr>
      <w:widowControl/>
      <w:spacing w:after="160" w:line="240" w:lineRule="exact"/>
      <w:jc w:val="left"/>
    </w:pPr>
    <w:rPr>
      <w:rFonts w:ascii="Verdana" w:hAnsi="Verdana"/>
      <w:kern w:val="0"/>
      <w:sz w:val="20"/>
      <w:szCs w:val="24"/>
      <w:lang w:eastAsia="en-US"/>
    </w:rPr>
  </w:style>
  <w:style w:type="character" w:customStyle="1" w:styleId="fontstyle01">
    <w:name w:val="fontstyle01"/>
    <w:basedOn w:val="a0"/>
    <w:rsid w:val="00E67EDE"/>
    <w:rPr>
      <w:rFonts w:ascii="黑体" w:eastAsia="黑体" w:hAnsi="黑体" w:hint="eastAsia"/>
      <w:color w:val="000000"/>
      <w:sz w:val="44"/>
      <w:szCs w:val="44"/>
    </w:rPr>
  </w:style>
  <w:style w:type="character" w:customStyle="1" w:styleId="fontstyle11">
    <w:name w:val="fontstyle11"/>
    <w:basedOn w:val="a0"/>
    <w:rsid w:val="00E67EDE"/>
    <w:rPr>
      <w:rFonts w:ascii="仿宋" w:hAnsi="仿宋" w:hint="default"/>
      <w:color w:val="000000"/>
      <w:sz w:val="32"/>
      <w:szCs w:val="32"/>
    </w:rPr>
  </w:style>
  <w:style w:type="character" w:customStyle="1" w:styleId="fontstyle31">
    <w:name w:val="fontstyle31"/>
    <w:basedOn w:val="a0"/>
    <w:rsid w:val="00E67EDE"/>
    <w:rPr>
      <w:rFonts w:ascii="楷体" w:hAnsi="楷体" w:hint="default"/>
      <w:color w:val="000000"/>
      <w:sz w:val="32"/>
      <w:szCs w:val="32"/>
    </w:rPr>
  </w:style>
  <w:style w:type="paragraph" w:styleId="ab">
    <w:name w:val="Normal Indent"/>
    <w:basedOn w:val="a"/>
    <w:next w:val="a"/>
    <w:qFormat/>
    <w:rsid w:val="001C2206"/>
    <w:pPr>
      <w:ind w:firstLineChars="200" w:firstLine="420"/>
    </w:pPr>
    <w:rPr>
      <w:sz w:val="32"/>
      <w:szCs w:val="32"/>
    </w:rPr>
  </w:style>
  <w:style w:type="paragraph" w:customStyle="1" w:styleId="1">
    <w:name w:val="列出段落1"/>
    <w:basedOn w:val="a"/>
    <w:qFormat/>
    <w:rsid w:val="001C2206"/>
    <w:pPr>
      <w:ind w:firstLineChars="200" w:firstLine="420"/>
    </w:pPr>
    <w:rPr>
      <w:szCs w:val="24"/>
    </w:rPr>
  </w:style>
  <w:style w:type="paragraph" w:styleId="ac">
    <w:name w:val="Date"/>
    <w:basedOn w:val="a"/>
    <w:next w:val="a"/>
    <w:link w:val="Char1"/>
    <w:uiPriority w:val="99"/>
    <w:semiHidden/>
    <w:unhideWhenUsed/>
    <w:rsid w:val="00303D5D"/>
    <w:pPr>
      <w:ind w:leftChars="2500" w:left="100"/>
    </w:pPr>
  </w:style>
  <w:style w:type="character" w:customStyle="1" w:styleId="Char1">
    <w:name w:val="日期 Char"/>
    <w:basedOn w:val="a0"/>
    <w:link w:val="ac"/>
    <w:uiPriority w:val="99"/>
    <w:semiHidden/>
    <w:rsid w:val="00303D5D"/>
    <w:rPr>
      <w:rFonts w:ascii="Times New Roman" w:eastAsia="宋体" w:hAnsi="Times New Roman"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109459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1"/>
  </customShpExts>
</s:customData>
</file>

<file path=customXml/itemProps1.xml><?xml version="1.0" encoding="utf-8"?>
<ds:datastoreItem xmlns:ds="http://schemas.openxmlformats.org/officeDocument/2006/customXml" ds:itemID="{BCE494CE-D18C-4614-BB3E-6617F243C3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138</Words>
  <Characters>788</Characters>
  <Application>Microsoft Office Word</Application>
  <DocSecurity>0</DocSecurity>
  <Lines>6</Lines>
  <Paragraphs>1</Paragraphs>
  <ScaleCrop>false</ScaleCrop>
  <Company>微软中国</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关于报送《玉林市医疗保障局职能配置、</dc:title>
  <dc:creator>马彩云</dc:creator>
  <cp:lastModifiedBy>李永玲</cp:lastModifiedBy>
  <cp:revision>30</cp:revision>
  <cp:lastPrinted>2022-12-05T02:07:00Z</cp:lastPrinted>
  <dcterms:created xsi:type="dcterms:W3CDTF">2022-01-10T02:58:00Z</dcterms:created>
  <dcterms:modified xsi:type="dcterms:W3CDTF">2022-12-08T07:30:00Z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