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108</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66ED84D8">
      <w:pPr>
        <w:spacing w:line="580" w:lineRule="exact"/>
        <w:jc w:val="center"/>
        <w:rPr>
          <w:rFonts w:ascii="方正小标宋简体" w:hAnsi="仿宋" w:eastAsia="方正小标宋简体" w:cs="Times New Roman"/>
          <w:kern w:val="0"/>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sz w:val="44"/>
          <w:szCs w:val="44"/>
          <w:lang w:eastAsia="zh-CN"/>
        </w:rPr>
        <w:t>关于</w:t>
      </w:r>
      <w:r>
        <w:rPr>
          <w:rFonts w:ascii="方正小标宋简体" w:hAnsi="仿宋" w:eastAsia="方正小标宋简体" w:cs="Times New Roman"/>
          <w:kern w:val="0"/>
          <w:sz w:val="44"/>
          <w:szCs w:val="44"/>
        </w:rPr>
        <w:t>玉林市</w:t>
      </w:r>
    </w:p>
    <w:p w14:paraId="02EA5CED">
      <w:pPr>
        <w:spacing w:line="580" w:lineRule="exact"/>
        <w:jc w:val="center"/>
        <w:rPr>
          <w:rFonts w:ascii="方正小标宋简体" w:hAnsi="仿宋" w:eastAsia="方正小标宋简体" w:cs="Times New Roman"/>
          <w:kern w:val="0"/>
          <w:sz w:val="44"/>
          <w:szCs w:val="44"/>
        </w:rPr>
      </w:pPr>
      <w:r>
        <w:rPr>
          <w:rFonts w:ascii="方正小标宋简体" w:hAnsi="仿宋" w:eastAsia="方正小标宋简体" w:cs="Times New Roman"/>
          <w:kern w:val="0"/>
          <w:sz w:val="44"/>
          <w:szCs w:val="44"/>
        </w:rPr>
        <w:t>第一人民医院区域医疗中心门诊楼</w:t>
      </w:r>
    </w:p>
    <w:p w14:paraId="5461F539">
      <w:pPr>
        <w:spacing w:line="580" w:lineRule="exact"/>
        <w:jc w:val="center"/>
        <w:rPr>
          <w:rFonts w:ascii="方正小标宋简体" w:hAnsi="仿宋" w:eastAsia="方正小标宋简体" w:cs="Times New Roman"/>
          <w:kern w:val="0"/>
          <w:sz w:val="44"/>
          <w:szCs w:val="44"/>
        </w:rPr>
      </w:pPr>
      <w:r>
        <w:rPr>
          <w:rFonts w:ascii="方正小标宋简体" w:hAnsi="仿宋" w:eastAsia="方正小标宋简体" w:cs="Times New Roman"/>
          <w:kern w:val="0"/>
          <w:sz w:val="44"/>
          <w:szCs w:val="44"/>
        </w:rPr>
        <w:t>ICU工程项目建议书的批复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0F1D751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玉林市第一人民医院</w:t>
      </w:r>
      <w:r>
        <w:rPr>
          <w:rFonts w:hint="default" w:ascii="仿宋_GB2312" w:hAnsi="仿宋_GB2312" w:eastAsia="仿宋_GB2312" w:cs="仿宋_GB2312"/>
          <w:sz w:val="32"/>
          <w:szCs w:val="32"/>
          <w:lang w:val="en-US" w:eastAsia="zh-CN"/>
        </w:rPr>
        <w:t>：</w:t>
      </w:r>
    </w:p>
    <w:p w14:paraId="1D82EF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color w:val="auto"/>
          <w:sz w:val="32"/>
          <w:szCs w:val="32"/>
          <w:lang w:val="en-US" w:eastAsia="zh-CN"/>
        </w:rPr>
        <w:t>你单位</w:t>
      </w:r>
      <w:r>
        <w:rPr>
          <w:rFonts w:hint="eastAsia" w:ascii="仿宋_GB2312" w:hAnsi="仿宋_GB2312" w:eastAsia="仿宋_GB2312" w:cs="仿宋_GB2312"/>
          <w:color w:val="auto"/>
          <w:sz w:val="32"/>
          <w:szCs w:val="32"/>
          <w:lang w:val="en-US" w:eastAsia="zh-CN"/>
        </w:rPr>
        <w:t>报来</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玉林市第一人民医院</w:t>
      </w:r>
      <w:r>
        <w:rPr>
          <w:rFonts w:hint="default" w:ascii="仿宋_GB2312" w:hAnsi="仿宋_GB2312" w:eastAsia="仿宋_GB2312" w:cs="仿宋_GB2312"/>
          <w:color w:val="auto"/>
          <w:sz w:val="32"/>
          <w:szCs w:val="32"/>
          <w:lang w:val="en-US" w:eastAsia="zh-CN"/>
        </w:rPr>
        <w:t>关于</w:t>
      </w:r>
      <w:r>
        <w:rPr>
          <w:rFonts w:hint="eastAsia" w:ascii="仿宋_GB2312" w:hAnsi="仿宋_GB2312" w:eastAsia="仿宋_GB2312" w:cs="仿宋_GB2312"/>
          <w:color w:val="auto"/>
          <w:sz w:val="32"/>
          <w:szCs w:val="32"/>
          <w:lang w:val="en-US" w:eastAsia="zh-CN"/>
        </w:rPr>
        <w:t>申请审批</w:t>
      </w:r>
      <w:r>
        <w:rPr>
          <w:rFonts w:hint="default" w:ascii="仿宋_GB2312" w:hAnsi="仿宋_GB2312" w:eastAsia="仿宋_GB2312" w:cs="仿宋_GB2312"/>
          <w:color w:val="auto"/>
          <w:sz w:val="32"/>
          <w:szCs w:val="32"/>
          <w:lang w:val="en-US" w:eastAsia="zh-CN"/>
        </w:rPr>
        <w:t>区域医疗中心门诊楼ICU工程项目建议书的</w:t>
      </w:r>
      <w:r>
        <w:rPr>
          <w:rFonts w:hint="eastAsia" w:ascii="仿宋_GB2312" w:hAnsi="仿宋_GB2312" w:eastAsia="仿宋_GB2312" w:cs="仿宋_GB2312"/>
          <w:color w:val="auto"/>
          <w:sz w:val="32"/>
          <w:szCs w:val="32"/>
          <w:lang w:val="en-US" w:eastAsia="zh-CN"/>
        </w:rPr>
        <w:t>函</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（玉一医函〔2025〕110号）及相关材料</w:t>
      </w:r>
      <w:r>
        <w:rPr>
          <w:rFonts w:hint="default" w:ascii="仿宋_GB2312" w:hAnsi="仿宋_GB2312" w:eastAsia="仿宋_GB2312" w:cs="仿宋_GB2312"/>
          <w:color w:val="auto"/>
          <w:sz w:val="32"/>
          <w:szCs w:val="32"/>
          <w:lang w:val="en-US" w:eastAsia="zh-CN"/>
        </w:rPr>
        <w:t>收悉。</w:t>
      </w:r>
      <w:r>
        <w:rPr>
          <w:rFonts w:hint="eastAsia" w:ascii="仿宋_GB2312" w:hAnsi="仿宋_GB2312" w:eastAsia="仿宋_GB2312" w:cs="仿宋_GB2312"/>
          <w:color w:val="auto"/>
          <w:sz w:val="32"/>
          <w:szCs w:val="32"/>
          <w:lang w:val="en-US" w:eastAsia="zh-CN"/>
        </w:rPr>
        <w:t>该项目提级论证已经国家审核</w:t>
      </w:r>
      <w:r>
        <w:rPr>
          <w:rFonts w:hint="eastAsia" w:ascii="仿宋_GB2312" w:hAnsi="仿宋_GB2312" w:eastAsia="仿宋_GB2312" w:cs="仿宋_GB2312"/>
          <w:sz w:val="32"/>
          <w:szCs w:val="32"/>
          <w:lang w:val="en-US" w:eastAsia="zh-CN"/>
        </w:rPr>
        <w:t>通过，经</w:t>
      </w:r>
      <w:r>
        <w:rPr>
          <w:rFonts w:hint="default" w:ascii="仿宋_GB2312" w:hAnsi="仿宋_GB2312" w:eastAsia="仿宋_GB2312" w:cs="仿宋_GB2312"/>
          <w:sz w:val="32"/>
          <w:szCs w:val="32"/>
          <w:lang w:val="en-US" w:eastAsia="zh-CN"/>
        </w:rPr>
        <w:t>研究，现批复如下：</w:t>
      </w:r>
    </w:p>
    <w:p w14:paraId="79F69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一、为</w:t>
      </w:r>
      <w:r>
        <w:rPr>
          <w:rFonts w:hint="eastAsia" w:ascii="仿宋_GB2312" w:hAnsi="仿宋_GB2312" w:eastAsia="仿宋_GB2312" w:cs="仿宋_GB2312"/>
          <w:sz w:val="32"/>
          <w:szCs w:val="32"/>
          <w:lang w:val="en-US" w:eastAsia="zh-CN"/>
        </w:rPr>
        <w:t>进一步优化医院重症医学科空间布局，完善重症医疗救治硬件和软件设施条件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满足</w:t>
      </w:r>
      <w:r>
        <w:rPr>
          <w:rFonts w:hint="default" w:ascii="仿宋_GB2312" w:hAnsi="仿宋_GB2312" w:eastAsia="仿宋_GB2312" w:cs="仿宋_GB2312"/>
          <w:sz w:val="32"/>
          <w:szCs w:val="32"/>
          <w:lang w:val="en-US" w:eastAsia="zh-CN"/>
        </w:rPr>
        <w:t>急危重症患者需求</w:t>
      </w:r>
      <w:r>
        <w:rPr>
          <w:rFonts w:hint="eastAsia" w:ascii="仿宋_GB2312" w:hAnsi="仿宋_GB2312" w:eastAsia="仿宋_GB2312" w:cs="仿宋_GB2312"/>
          <w:sz w:val="32"/>
          <w:szCs w:val="32"/>
          <w:lang w:val="en-US" w:eastAsia="zh-CN"/>
        </w:rPr>
        <w:t>，不断增强应急储备能力，提升综合救治效率，</w:t>
      </w:r>
      <w:r>
        <w:rPr>
          <w:rFonts w:hint="default" w:ascii="仿宋_GB2312" w:hAnsi="仿宋_GB2312" w:eastAsia="仿宋_GB2312" w:cs="仿宋_GB2312"/>
          <w:sz w:val="32"/>
          <w:szCs w:val="32"/>
          <w:lang w:val="en-US" w:eastAsia="zh-CN"/>
        </w:rPr>
        <w:t>原则同意建设玉林市第一人民医院区域医疗中心门诊楼ICU工程。</w:t>
      </w:r>
    </w:p>
    <w:p w14:paraId="59F96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、项目名称：玉林市第一人民医院区域医疗中心门诊楼ICU工程。</w:t>
      </w:r>
    </w:p>
    <w:p w14:paraId="240BC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、项目代码：2506-450900-04-01-313260。</w:t>
      </w:r>
    </w:p>
    <w:p w14:paraId="79737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项目业主</w:t>
      </w:r>
      <w:r>
        <w:rPr>
          <w:rFonts w:hint="default" w:ascii="仿宋_GB2312" w:hAnsi="仿宋_GB2312" w:eastAsia="仿宋_GB2312" w:cs="仿宋_GB2312"/>
          <w:color w:val="auto"/>
          <w:sz w:val="32"/>
          <w:szCs w:val="32"/>
          <w:lang w:val="en-US" w:eastAsia="zh-CN"/>
        </w:rPr>
        <w:t>：玉林市第一人民医院。</w:t>
      </w:r>
    </w:p>
    <w:p w14:paraId="23C38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建设地点</w:t>
      </w:r>
      <w:r>
        <w:rPr>
          <w:rFonts w:hint="default" w:ascii="仿宋_GB2312" w:hAnsi="仿宋_GB2312" w:eastAsia="仿宋_GB2312" w:cs="仿宋_GB2312"/>
          <w:color w:val="auto"/>
          <w:sz w:val="32"/>
          <w:szCs w:val="32"/>
          <w:lang w:val="en-US" w:eastAsia="zh-CN"/>
        </w:rPr>
        <w:t>：玉林市教育中路495号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玉林市第一人民医院内。</w:t>
      </w:r>
    </w:p>
    <w:p w14:paraId="7CB62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六、项目建设规模和内容：在现有区域医疗中心门诊楼第八层，改建ICU工程，</w:t>
      </w:r>
      <w:r>
        <w:rPr>
          <w:rFonts w:hint="eastAsia" w:ascii="仿宋_GB2312" w:hAnsi="仿宋_GB2312" w:eastAsia="仿宋_GB2312" w:cs="仿宋_GB2312"/>
          <w:color w:val="auto"/>
          <w:sz w:val="32"/>
          <w:szCs w:val="32"/>
          <w:lang w:val="en-US" w:eastAsia="zh-CN"/>
        </w:rPr>
        <w:t>建筑</w:t>
      </w:r>
      <w:r>
        <w:rPr>
          <w:rFonts w:hint="default" w:ascii="仿宋_GB2312" w:hAnsi="仿宋_GB2312" w:eastAsia="仿宋_GB2312" w:cs="仿宋_GB2312"/>
          <w:color w:val="auto"/>
          <w:sz w:val="32"/>
          <w:szCs w:val="32"/>
          <w:lang w:val="en-US" w:eastAsia="zh-CN"/>
        </w:rPr>
        <w:t>面积</w:t>
      </w:r>
      <w:r>
        <w:rPr>
          <w:rFonts w:hint="eastAsia" w:ascii="仿宋_GB2312" w:hAnsi="仿宋_GB2312" w:eastAsia="仿宋_GB2312" w:cs="仿宋_GB2312"/>
          <w:color w:val="auto"/>
          <w:sz w:val="32"/>
          <w:szCs w:val="32"/>
          <w:lang w:val="en-US" w:eastAsia="zh-CN"/>
        </w:rPr>
        <w:t>2382.58</w:t>
      </w:r>
      <w:r>
        <w:rPr>
          <w:rFonts w:hint="default" w:ascii="仿宋_GB2312" w:hAnsi="仿宋_GB2312" w:eastAsia="仿宋_GB2312" w:cs="仿宋_GB2312"/>
          <w:color w:val="auto"/>
          <w:sz w:val="32"/>
          <w:szCs w:val="32"/>
          <w:lang w:val="en-US" w:eastAsia="zh-CN"/>
        </w:rPr>
        <w:t>平方米，设置ICU床位35张</w:t>
      </w:r>
      <w:r>
        <w:rPr>
          <w:rFonts w:hint="eastAsia" w:ascii="仿宋_GB2312" w:hAnsi="仿宋_GB2312" w:eastAsia="仿宋_GB2312" w:cs="仿宋_GB2312"/>
          <w:color w:val="auto"/>
          <w:sz w:val="32"/>
          <w:szCs w:val="32"/>
          <w:lang w:val="en-US" w:eastAsia="zh-CN"/>
        </w:rPr>
        <w:t>。主要建设内容为</w:t>
      </w:r>
      <w:r>
        <w:rPr>
          <w:rFonts w:hint="default" w:ascii="仿宋_GB2312" w:hAnsi="仿宋_GB2312" w:eastAsia="仿宋_GB2312" w:cs="仿宋_GB2312"/>
          <w:color w:val="auto"/>
          <w:sz w:val="32"/>
          <w:szCs w:val="32"/>
          <w:lang w:val="en-US" w:eastAsia="zh-CN"/>
        </w:rPr>
        <w:t>装饰装修工程、暖通工程、电气工程、智能工程、医用气体工程、给排水工程等。</w:t>
      </w:r>
    </w:p>
    <w:p w14:paraId="0C540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七、项目总投资及资金来源：项目匡算总投资</w:t>
      </w:r>
      <w:r>
        <w:rPr>
          <w:rFonts w:hint="eastAsia" w:ascii="仿宋_GB2312" w:hAnsi="仿宋_GB2312" w:eastAsia="仿宋_GB2312" w:cs="仿宋_GB2312"/>
          <w:sz w:val="32"/>
          <w:szCs w:val="32"/>
          <w:lang w:val="en-US" w:eastAsia="zh-CN"/>
        </w:rPr>
        <w:t>2000</w:t>
      </w:r>
      <w:r>
        <w:rPr>
          <w:rFonts w:hint="default" w:ascii="仿宋_GB2312" w:hAnsi="仿宋_GB2312" w:eastAsia="仿宋_GB2312" w:cs="仿宋_GB2312"/>
          <w:sz w:val="32"/>
          <w:szCs w:val="32"/>
          <w:lang w:val="en-US" w:eastAsia="zh-CN"/>
        </w:rPr>
        <w:t>万元。资金来源：拟通过纳入部门预算的单位事业收入</w:t>
      </w:r>
      <w:r>
        <w:rPr>
          <w:rFonts w:hint="eastAsia" w:ascii="仿宋_GB2312" w:hAnsi="仿宋_GB2312" w:eastAsia="仿宋_GB2312" w:cs="仿宋_GB2312"/>
          <w:sz w:val="32"/>
          <w:szCs w:val="32"/>
          <w:lang w:val="en-US" w:eastAsia="zh-CN"/>
        </w:rPr>
        <w:t>等渠道</w:t>
      </w:r>
      <w:r>
        <w:rPr>
          <w:rFonts w:hint="default" w:ascii="仿宋_GB2312" w:hAnsi="仿宋_GB2312" w:eastAsia="仿宋_GB2312" w:cs="仿宋_GB2312"/>
          <w:sz w:val="32"/>
          <w:szCs w:val="32"/>
          <w:lang w:val="en-US" w:eastAsia="zh-CN"/>
        </w:rPr>
        <w:t>筹措解决。</w:t>
      </w:r>
    </w:p>
    <w:p w14:paraId="2AA9A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据此批复开展项目可行性研究报告编制工作，合理论证测算项目建设规模，在报批项目可行性研究报告时须落实项目建设用地和节能审查等相关手续。根据《玉林市本级卫健领域公立医院投资项目代建管理工作方案》（玉卫发〔2025〕 11号）的精神，该项目</w:t>
      </w:r>
      <w:r>
        <w:rPr>
          <w:rFonts w:hint="eastAsia" w:ascii="仿宋_GB2312" w:hAnsi="仿宋_GB2312" w:eastAsia="仿宋_GB2312" w:cs="仿宋_GB2312"/>
          <w:sz w:val="32"/>
          <w:szCs w:val="32"/>
          <w:lang w:val="en-US" w:eastAsia="zh-CN"/>
        </w:rPr>
        <w:t>属于</w:t>
      </w:r>
      <w:r>
        <w:rPr>
          <w:rFonts w:hint="default" w:ascii="仿宋_GB2312" w:hAnsi="仿宋_GB2312" w:eastAsia="仿宋_GB2312" w:cs="仿宋_GB2312"/>
          <w:sz w:val="32"/>
          <w:szCs w:val="32"/>
          <w:lang w:val="en-US" w:eastAsia="zh-CN"/>
        </w:rPr>
        <w:t>代建制</w:t>
      </w:r>
      <w:r>
        <w:rPr>
          <w:rFonts w:hint="eastAsia" w:ascii="仿宋_GB2312" w:hAnsi="仿宋_GB2312" w:eastAsia="仿宋_GB2312" w:cs="仿宋_GB2312"/>
          <w:sz w:val="32"/>
          <w:szCs w:val="32"/>
          <w:lang w:val="en-US" w:eastAsia="zh-CN"/>
        </w:rPr>
        <w:t>适用范围</w:t>
      </w:r>
      <w:r>
        <w:rPr>
          <w:rFonts w:hint="default" w:ascii="仿宋_GB2312" w:hAnsi="仿宋_GB2312" w:eastAsia="仿宋_GB2312" w:cs="仿宋_GB2312"/>
          <w:sz w:val="32"/>
          <w:szCs w:val="32"/>
          <w:lang w:val="en-US" w:eastAsia="zh-CN"/>
        </w:rPr>
        <w:t>，请你单位按文件精神执行。</w:t>
      </w:r>
    </w:p>
    <w:p w14:paraId="319284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59709F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4BBDF490">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玉林市</w:t>
      </w:r>
      <w:r>
        <w:rPr>
          <w:rFonts w:hint="default" w:ascii="仿宋_GB2312" w:hAnsi="仿宋_GB2312" w:eastAsia="仿宋_GB2312" w:cs="仿宋_GB2312"/>
          <w:sz w:val="32"/>
          <w:szCs w:val="32"/>
          <w:lang w:val="en-US" w:eastAsia="zh-CN"/>
        </w:rPr>
        <w:t>发展和改革委员会</w:t>
      </w:r>
    </w:p>
    <w:p w14:paraId="52D74CB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ascii="宋体" w:hAnsi="宋体"/>
          <w:sz w:val="24"/>
        </w:rPr>
      </w:pP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lang w:val="en-US" w:eastAsia="zh-CN"/>
        </w:rPr>
        <w:t>日</w:t>
      </w:r>
    </w:p>
    <w:p w14:paraId="7F883286">
      <w:pPr>
        <w:rPr>
          <w:rFonts w:ascii="宋体" w:hAnsi="宋体"/>
          <w:sz w:val="24"/>
        </w:rPr>
      </w:pPr>
      <w:bookmarkStart w:id="0" w:name="_GoBack"/>
      <w:bookmarkEnd w:id="0"/>
    </w:p>
    <w:p w14:paraId="25314572">
      <w:pPr>
        <w:rPr>
          <w:rFonts w:ascii="宋体" w:hAnsi="宋体"/>
          <w:sz w:val="24"/>
        </w:rPr>
      </w:pPr>
    </w:p>
    <w:p w14:paraId="1F69A005">
      <w:pPr>
        <w:rPr>
          <w:rFonts w:ascii="宋体" w:hAnsi="宋体"/>
          <w:sz w:val="24"/>
        </w:rPr>
      </w:pPr>
    </w:p>
    <w:p w14:paraId="6649CDC1">
      <w:pPr>
        <w:rPr>
          <w:rFonts w:ascii="宋体" w:hAnsi="宋体"/>
          <w:sz w:val="24"/>
        </w:rPr>
      </w:pPr>
    </w:p>
    <w:p w14:paraId="744893DD">
      <w:pPr>
        <w:rPr>
          <w:rFonts w:ascii="宋体" w:hAnsi="宋体"/>
          <w:sz w:val="24"/>
        </w:rPr>
      </w:pPr>
    </w:p>
    <w:tbl>
      <w:tblPr>
        <w:tblStyle w:val="15"/>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18</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09269D05">
      <w:pPr>
        <w:pStyle w:val="3"/>
        <w:ind w:left="0" w:leftChars="0" w:firstLine="0" w:firstLineChars="0"/>
        <w:rPr>
          <w:rFonts w:ascii="宋体" w:hAnsi="宋体"/>
          <w:sz w:val="24"/>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0"/>
      <w:framePr w:wrap="around" w:vAnchor="text" w:hAnchor="margin" w:xAlign="outside" w:y="1"/>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p w14:paraId="05FA6524">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A72C3D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1"/>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1"/>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24125D3"/>
    <w:rsid w:val="03E46820"/>
    <w:rsid w:val="04C56248"/>
    <w:rsid w:val="06FD4180"/>
    <w:rsid w:val="08000695"/>
    <w:rsid w:val="08B30855"/>
    <w:rsid w:val="09575B61"/>
    <w:rsid w:val="0960593A"/>
    <w:rsid w:val="096E718E"/>
    <w:rsid w:val="0985455C"/>
    <w:rsid w:val="0AC0648A"/>
    <w:rsid w:val="0CCC323C"/>
    <w:rsid w:val="0D5172B5"/>
    <w:rsid w:val="0FF0705F"/>
    <w:rsid w:val="10266135"/>
    <w:rsid w:val="13094DDF"/>
    <w:rsid w:val="15E433A4"/>
    <w:rsid w:val="184B0678"/>
    <w:rsid w:val="18C86456"/>
    <w:rsid w:val="1A6C5716"/>
    <w:rsid w:val="1B544B28"/>
    <w:rsid w:val="1BA95D0D"/>
    <w:rsid w:val="1C5A6146"/>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3226E62"/>
    <w:rsid w:val="36266C69"/>
    <w:rsid w:val="36852CE8"/>
    <w:rsid w:val="37653487"/>
    <w:rsid w:val="383A69FC"/>
    <w:rsid w:val="38410E10"/>
    <w:rsid w:val="38A5656B"/>
    <w:rsid w:val="391A2715"/>
    <w:rsid w:val="3A06303A"/>
    <w:rsid w:val="3A4B63D8"/>
    <w:rsid w:val="3ED25BE0"/>
    <w:rsid w:val="3F400D9C"/>
    <w:rsid w:val="3FAA26B9"/>
    <w:rsid w:val="40A14E3D"/>
    <w:rsid w:val="41087697"/>
    <w:rsid w:val="41173D7E"/>
    <w:rsid w:val="424D3F11"/>
    <w:rsid w:val="42F75C15"/>
    <w:rsid w:val="44444804"/>
    <w:rsid w:val="448B2AB9"/>
    <w:rsid w:val="44AC1FC9"/>
    <w:rsid w:val="463456E3"/>
    <w:rsid w:val="49647D7D"/>
    <w:rsid w:val="4B15690B"/>
    <w:rsid w:val="4C126797"/>
    <w:rsid w:val="4CC823D1"/>
    <w:rsid w:val="4DDF42FD"/>
    <w:rsid w:val="50F25C6E"/>
    <w:rsid w:val="52063744"/>
    <w:rsid w:val="53F405BE"/>
    <w:rsid w:val="54574F5E"/>
    <w:rsid w:val="55A60148"/>
    <w:rsid w:val="5664316A"/>
    <w:rsid w:val="583A23D4"/>
    <w:rsid w:val="5865735F"/>
    <w:rsid w:val="58FE1654"/>
    <w:rsid w:val="591250FF"/>
    <w:rsid w:val="596B480F"/>
    <w:rsid w:val="59716C34"/>
    <w:rsid w:val="60D00657"/>
    <w:rsid w:val="612B3202"/>
    <w:rsid w:val="63716EC6"/>
    <w:rsid w:val="639D7CBB"/>
    <w:rsid w:val="64EA33D4"/>
    <w:rsid w:val="67FD341E"/>
    <w:rsid w:val="69197DE4"/>
    <w:rsid w:val="6B700A69"/>
    <w:rsid w:val="6B9D470F"/>
    <w:rsid w:val="6C7F2654"/>
    <w:rsid w:val="6F3B6C72"/>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Body Text First Indent"/>
    <w:basedOn w:val="5"/>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2"/>
    <w:next w:val="4"/>
    <w:link w:val="24"/>
    <w:qFormat/>
    <w:uiPriority w:val="0"/>
    <w:pPr>
      <w:widowControl/>
      <w:spacing w:before="0" w:after="0" w:line="640" w:lineRule="exact"/>
      <w:jc w:val="center"/>
    </w:pPr>
    <w:rPr>
      <w:rFonts w:eastAsia="方正小标宋_GBK"/>
      <w:bCs w:val="0"/>
      <w:sz w:val="36"/>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正文文本 Char"/>
    <w:basedOn w:val="17"/>
    <w:link w:val="5"/>
    <w:qFormat/>
    <w:uiPriority w:val="0"/>
    <w:rPr>
      <w:kern w:val="2"/>
      <w:sz w:val="21"/>
      <w:szCs w:val="24"/>
    </w:rPr>
  </w:style>
  <w:style w:type="character" w:customStyle="1" w:styleId="21">
    <w:name w:val="正文文本缩进 Char"/>
    <w:basedOn w:val="17"/>
    <w:link w:val="7"/>
    <w:qFormat/>
    <w:uiPriority w:val="0"/>
    <w:rPr>
      <w:kern w:val="2"/>
      <w:sz w:val="21"/>
      <w:szCs w:val="24"/>
    </w:rPr>
  </w:style>
  <w:style w:type="character" w:customStyle="1" w:styleId="22">
    <w:name w:val="日期 Char"/>
    <w:basedOn w:val="17"/>
    <w:link w:val="9"/>
    <w:qFormat/>
    <w:uiPriority w:val="0"/>
    <w:rPr>
      <w:kern w:val="2"/>
      <w:sz w:val="21"/>
      <w:szCs w:val="24"/>
    </w:rPr>
  </w:style>
  <w:style w:type="character" w:customStyle="1" w:styleId="23">
    <w:name w:val="页脚 Char"/>
    <w:basedOn w:val="17"/>
    <w:link w:val="10"/>
    <w:qFormat/>
    <w:locked/>
    <w:uiPriority w:val="0"/>
    <w:rPr>
      <w:rFonts w:eastAsia="宋体"/>
      <w:kern w:val="2"/>
      <w:sz w:val="18"/>
      <w:szCs w:val="18"/>
      <w:lang w:val="en-US" w:eastAsia="zh-CN" w:bidi="ar-SA"/>
    </w:rPr>
  </w:style>
  <w:style w:type="character" w:customStyle="1" w:styleId="24">
    <w:name w:val="标题 Char1"/>
    <w:link w:val="14"/>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Normal Indent1"/>
    <w:basedOn w:val="1"/>
    <w:qFormat/>
    <w:uiPriority w:val="0"/>
    <w:pPr>
      <w:ind w:firstLine="420"/>
    </w:p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3</Pages>
  <Words>882</Words>
  <Characters>940</Characters>
  <Lines>4</Lines>
  <Paragraphs>6</Paragraphs>
  <TotalTime>8</TotalTime>
  <ScaleCrop>false</ScaleCrop>
  <LinksUpToDate>false</LinksUpToDate>
  <CharactersWithSpaces>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2025-12-18T01:05:35Z</cp:lastPrinted>
  <dcterms:modified xsi:type="dcterms:W3CDTF">2025-12-18T01:07:47Z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89701927BBC844FC86982E144E15FCC2_13</vt:lpwstr>
  </property>
  <property fmtid="{D5CDD505-2E9C-101B-9397-08002B2CF9AE}" pid="4" name="KSOTemplateDocerSaveRecord">
    <vt:lpwstr>eyJoZGlkIjoiYWE4ZTYyMmEwMjdhZDk4N2M1NWZmMGZjYjgwYjc5MDAiLCJ1c2VySWQiOiI0NDA3NDkwMDAifQ==</vt:lpwstr>
  </property>
</Properties>
</file>