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F0F" w:rsidRDefault="00AD2F0F" w:rsidP="00AD2F0F">
      <w:pPr>
        <w:spacing w:line="900" w:lineRule="exact"/>
        <w:jc w:val="center"/>
        <w:rPr>
          <w:rFonts w:ascii="方正小标宋_GBK" w:eastAsia="方正小标宋_GBK"/>
          <w:sz w:val="52"/>
          <w:szCs w:val="52"/>
        </w:rPr>
      </w:pPr>
      <w:r>
        <w:rPr>
          <w:rFonts w:ascii="方正小标宋_GBK" w:eastAsia="方正小标宋_GBK" w:hint="eastAsia"/>
          <w:sz w:val="52"/>
          <w:szCs w:val="52"/>
        </w:rPr>
        <w:t>财政支出项目绩效自评报告</w:t>
      </w:r>
    </w:p>
    <w:p w:rsidR="00AD2F0F" w:rsidRDefault="00AD2F0F" w:rsidP="00AD2F0F">
      <w:pPr>
        <w:jc w:val="center"/>
        <w:rPr>
          <w:rFonts w:ascii="宋体" w:hAnsi="宋体"/>
          <w:sz w:val="32"/>
          <w:szCs w:val="32"/>
        </w:rPr>
      </w:pPr>
      <w:r>
        <w:rPr>
          <w:rFonts w:ascii="宋体" w:hAnsi="宋体" w:hint="eastAsia"/>
          <w:sz w:val="32"/>
          <w:szCs w:val="32"/>
        </w:rPr>
        <w:t xml:space="preserve">（ </w:t>
      </w:r>
      <w:r w:rsidR="00027FF5">
        <w:rPr>
          <w:rFonts w:ascii="宋体" w:hAnsi="宋体" w:hint="eastAsia"/>
          <w:sz w:val="32"/>
          <w:szCs w:val="32"/>
        </w:rPr>
        <w:t>201</w:t>
      </w:r>
      <w:r w:rsidR="009C5ED2">
        <w:rPr>
          <w:rFonts w:ascii="宋体" w:hAnsi="宋体" w:hint="eastAsia"/>
          <w:sz w:val="32"/>
          <w:szCs w:val="32"/>
        </w:rPr>
        <w:t>9</w:t>
      </w:r>
      <w:r>
        <w:rPr>
          <w:rFonts w:ascii="宋体" w:hAnsi="宋体" w:hint="eastAsia"/>
          <w:sz w:val="32"/>
          <w:szCs w:val="32"/>
        </w:rPr>
        <w:t>年度）</w:t>
      </w:r>
    </w:p>
    <w:p w:rsidR="00AD2F0F" w:rsidRDefault="00AD2F0F" w:rsidP="00AD2F0F">
      <w:pPr>
        <w:rPr>
          <w:rFonts w:ascii="宋体" w:hAnsi="宋体"/>
          <w:sz w:val="32"/>
          <w:szCs w:val="32"/>
        </w:rPr>
      </w:pPr>
    </w:p>
    <w:p w:rsidR="00AD2F0F" w:rsidRDefault="00AD2F0F" w:rsidP="00AD2F0F">
      <w:pPr>
        <w:rPr>
          <w:rFonts w:ascii="宋体" w:hAnsi="宋体"/>
          <w:sz w:val="32"/>
          <w:szCs w:val="32"/>
        </w:rPr>
      </w:pPr>
    </w:p>
    <w:p w:rsidR="00AD2F0F" w:rsidRDefault="00AD2F0F" w:rsidP="00AD2F0F">
      <w:pPr>
        <w:spacing w:line="800" w:lineRule="exact"/>
        <w:ind w:firstLineChars="192" w:firstLine="614"/>
        <w:rPr>
          <w:rFonts w:ascii="仿宋_GB2312" w:eastAsia="仿宋_GB2312"/>
          <w:sz w:val="32"/>
          <w:u w:val="single"/>
        </w:rPr>
      </w:pPr>
      <w:r>
        <w:rPr>
          <w:rFonts w:ascii="仿宋_GB2312" w:eastAsia="仿宋_GB2312" w:hint="eastAsia"/>
          <w:sz w:val="32"/>
        </w:rPr>
        <w:t>项目名称</w:t>
      </w:r>
      <w:r>
        <w:rPr>
          <w:rFonts w:ascii="仿宋_GB2312" w:eastAsia="仿宋_GB2312" w:hint="eastAsia"/>
          <w:sz w:val="32"/>
          <w:u w:val="single"/>
        </w:rPr>
        <w:t xml:space="preserve"> ：  </w:t>
      </w:r>
      <w:r w:rsidR="00027FF5">
        <w:rPr>
          <w:rFonts w:ascii="仿宋_GB2312" w:eastAsia="仿宋_GB2312" w:hint="eastAsia"/>
          <w:sz w:val="32"/>
          <w:u w:val="single"/>
        </w:rPr>
        <w:t>201</w:t>
      </w:r>
      <w:r w:rsidR="009C5ED2">
        <w:rPr>
          <w:rFonts w:ascii="仿宋_GB2312" w:eastAsia="仿宋_GB2312" w:hint="eastAsia"/>
          <w:sz w:val="32"/>
          <w:u w:val="single"/>
        </w:rPr>
        <w:t>9</w:t>
      </w:r>
      <w:r w:rsidR="00027FF5">
        <w:rPr>
          <w:rFonts w:ascii="仿宋_GB2312" w:eastAsia="仿宋_GB2312" w:hint="eastAsia"/>
          <w:sz w:val="32"/>
          <w:u w:val="single"/>
        </w:rPr>
        <w:t>年</w:t>
      </w:r>
      <w:r w:rsidR="009C5ED2">
        <w:rPr>
          <w:rFonts w:ascii="仿宋_GB2312" w:eastAsia="仿宋_GB2312" w:hint="eastAsia"/>
          <w:sz w:val="32"/>
          <w:u w:val="single"/>
        </w:rPr>
        <w:t>专项公用经费</w:t>
      </w:r>
      <w:r>
        <w:rPr>
          <w:rFonts w:ascii="仿宋_GB2312" w:eastAsia="仿宋_GB2312" w:hint="eastAsia"/>
          <w:sz w:val="32"/>
          <w:u w:val="single"/>
        </w:rPr>
        <w:t xml:space="preserve">                               </w:t>
      </w:r>
    </w:p>
    <w:p w:rsidR="00AD2F0F" w:rsidRDefault="00AD2F0F" w:rsidP="00AD2F0F">
      <w:pPr>
        <w:spacing w:line="900" w:lineRule="exact"/>
        <w:ind w:firstLineChars="200" w:firstLine="640"/>
        <w:rPr>
          <w:rFonts w:ascii="仿宋_GB2312" w:eastAsia="仿宋_GB2312"/>
          <w:sz w:val="32"/>
        </w:rPr>
      </w:pPr>
      <w:r>
        <w:rPr>
          <w:rFonts w:ascii="仿宋_GB2312" w:eastAsia="仿宋_GB2312" w:hint="eastAsia"/>
          <w:sz w:val="32"/>
        </w:rPr>
        <w:t>项目单位</w:t>
      </w:r>
      <w:r>
        <w:rPr>
          <w:rFonts w:ascii="仿宋_GB2312" w:eastAsia="仿宋_GB2312" w:hint="eastAsia"/>
          <w:sz w:val="32"/>
          <w:u w:val="single"/>
        </w:rPr>
        <w:t xml:space="preserve"> ：  </w:t>
      </w:r>
      <w:r w:rsidR="00CA0062">
        <w:rPr>
          <w:rFonts w:ascii="仿宋_GB2312" w:eastAsia="仿宋_GB2312" w:hint="eastAsia"/>
          <w:sz w:val="32"/>
          <w:u w:val="single"/>
        </w:rPr>
        <w:t>玉林市工业和信息化局</w:t>
      </w:r>
      <w:r>
        <w:rPr>
          <w:rFonts w:ascii="宋体" w:hAnsi="宋体" w:hint="eastAsia"/>
          <w:sz w:val="30"/>
          <w:szCs w:val="30"/>
          <w:u w:val="single"/>
        </w:rPr>
        <w:t>（公章）</w:t>
      </w:r>
      <w:r>
        <w:rPr>
          <w:rFonts w:ascii="仿宋_GB2312" w:eastAsia="仿宋_GB2312" w:hint="eastAsia"/>
          <w:sz w:val="32"/>
          <w:u w:val="single"/>
        </w:rPr>
        <w:t xml:space="preserve">  </w:t>
      </w:r>
    </w:p>
    <w:p w:rsidR="00AD2F0F" w:rsidRDefault="00AD2F0F" w:rsidP="00AD2F0F">
      <w:pPr>
        <w:spacing w:line="800" w:lineRule="exact"/>
        <w:ind w:firstLineChars="192" w:firstLine="614"/>
        <w:rPr>
          <w:rFonts w:ascii="仿宋_GB2312" w:eastAsia="仿宋_GB2312"/>
          <w:sz w:val="32"/>
          <w:u w:val="single"/>
        </w:rPr>
      </w:pPr>
      <w:r>
        <w:rPr>
          <w:rFonts w:ascii="仿宋_GB2312" w:eastAsia="仿宋_GB2312" w:hint="eastAsia"/>
          <w:sz w:val="32"/>
        </w:rPr>
        <w:t>主管部门</w:t>
      </w:r>
      <w:r w:rsidRPr="00C06C02">
        <w:rPr>
          <w:rFonts w:ascii="仿宋_GB2312" w:eastAsia="仿宋_GB2312" w:hint="eastAsia"/>
          <w:sz w:val="32"/>
          <w:u w:val="single"/>
        </w:rPr>
        <w:t xml:space="preserve"> </w:t>
      </w:r>
      <w:r>
        <w:rPr>
          <w:rFonts w:ascii="仿宋_GB2312" w:eastAsia="仿宋_GB2312" w:hint="eastAsia"/>
          <w:sz w:val="32"/>
          <w:u w:val="single"/>
        </w:rPr>
        <w:t>：</w:t>
      </w:r>
      <w:r w:rsidRPr="00C06C02">
        <w:rPr>
          <w:rFonts w:ascii="仿宋_GB2312" w:eastAsia="仿宋_GB2312" w:hint="eastAsia"/>
          <w:sz w:val="32"/>
          <w:u w:val="single"/>
        </w:rPr>
        <w:t xml:space="preserve"> </w:t>
      </w:r>
      <w:r w:rsidRPr="002F3887">
        <w:rPr>
          <w:rFonts w:ascii="仿宋_GB2312" w:eastAsia="仿宋_GB2312" w:hint="eastAsia"/>
          <w:sz w:val="32"/>
          <w:u w:val="single"/>
        </w:rPr>
        <w:t xml:space="preserve">  </w:t>
      </w:r>
      <w:r>
        <w:rPr>
          <w:rFonts w:ascii="仿宋_GB2312" w:eastAsia="仿宋_GB2312" w:hint="eastAsia"/>
          <w:sz w:val="32"/>
          <w:u w:val="single"/>
        </w:rPr>
        <w:t xml:space="preserve">                              </w:t>
      </w:r>
    </w:p>
    <w:p w:rsidR="00AD2F0F" w:rsidRDefault="00AD2F0F" w:rsidP="00AD2F0F">
      <w:pPr>
        <w:spacing w:line="800" w:lineRule="exact"/>
        <w:ind w:firstLineChars="192" w:firstLine="614"/>
        <w:rPr>
          <w:rFonts w:ascii="仿宋_GB2312" w:eastAsia="仿宋_GB2312"/>
          <w:sz w:val="32"/>
        </w:rPr>
      </w:pPr>
    </w:p>
    <w:p w:rsidR="00AD2F0F" w:rsidRDefault="00AD2F0F" w:rsidP="00AD2F0F">
      <w:pPr>
        <w:spacing w:line="800" w:lineRule="exact"/>
        <w:ind w:firstLineChars="192" w:firstLine="614"/>
        <w:rPr>
          <w:rFonts w:ascii="仿宋_GB2312" w:eastAsia="仿宋_GB2312"/>
          <w:sz w:val="32"/>
        </w:rPr>
      </w:pPr>
    </w:p>
    <w:p w:rsidR="00AD2F0F" w:rsidRDefault="00AD2F0F" w:rsidP="00AD2F0F">
      <w:pPr>
        <w:spacing w:line="800" w:lineRule="exact"/>
        <w:ind w:firstLineChars="192" w:firstLine="614"/>
        <w:rPr>
          <w:rFonts w:ascii="仿宋_GB2312" w:eastAsia="仿宋_GB2312"/>
          <w:sz w:val="32"/>
        </w:rPr>
      </w:pPr>
    </w:p>
    <w:p w:rsidR="00AD2F0F" w:rsidRDefault="00AD2F0F" w:rsidP="00AD2F0F">
      <w:pPr>
        <w:spacing w:line="800" w:lineRule="exact"/>
        <w:ind w:firstLineChars="192" w:firstLine="614"/>
        <w:rPr>
          <w:rFonts w:ascii="仿宋_GB2312" w:eastAsia="仿宋_GB2312"/>
          <w:sz w:val="32"/>
        </w:rPr>
      </w:pPr>
    </w:p>
    <w:p w:rsidR="00AD2F0F" w:rsidRDefault="00AD2F0F" w:rsidP="00AD2F0F">
      <w:pPr>
        <w:spacing w:line="800" w:lineRule="exact"/>
        <w:ind w:firstLineChars="192" w:firstLine="614"/>
        <w:rPr>
          <w:rFonts w:ascii="仿宋_GB2312" w:eastAsia="仿宋_GB2312"/>
          <w:sz w:val="28"/>
        </w:rPr>
      </w:pPr>
      <w:r>
        <w:rPr>
          <w:rFonts w:ascii="仿宋_GB2312" w:eastAsia="仿宋_GB2312" w:hint="eastAsia"/>
          <w:sz w:val="32"/>
        </w:rPr>
        <w:t xml:space="preserve">评价类型  </w:t>
      </w:r>
      <w:r>
        <w:rPr>
          <w:rFonts w:ascii="仿宋_GB2312" w:eastAsia="仿宋_GB2312" w:hint="eastAsia"/>
          <w:sz w:val="28"/>
        </w:rPr>
        <w:t>事前评价□      事中评价□</w:t>
      </w:r>
      <w:r w:rsidR="009807D7">
        <w:rPr>
          <w:rFonts w:ascii="仿宋_GB2312" w:eastAsia="仿宋_GB2312" w:hint="eastAsia"/>
          <w:sz w:val="28"/>
        </w:rPr>
        <w:t xml:space="preserve">      </w:t>
      </w:r>
      <w:r>
        <w:rPr>
          <w:rFonts w:ascii="仿宋_GB2312" w:eastAsia="仿宋_GB2312" w:hint="eastAsia"/>
          <w:sz w:val="28"/>
        </w:rPr>
        <w:t>事后评价</w:t>
      </w:r>
      <w:r w:rsidR="009807D7">
        <w:rPr>
          <w:rFonts w:ascii="仿宋_GB2312" w:eastAsia="仿宋_GB2312" w:hint="eastAsia"/>
          <w:sz w:val="28"/>
        </w:rPr>
        <w:t>√</w:t>
      </w:r>
      <w:r>
        <w:rPr>
          <w:rFonts w:ascii="仿宋_GB2312" w:eastAsia="仿宋_GB2312" w:hint="eastAsia"/>
          <w:sz w:val="28"/>
        </w:rPr>
        <w:t>□</w:t>
      </w:r>
    </w:p>
    <w:p w:rsidR="00AD2F0F" w:rsidRDefault="00AD2F0F" w:rsidP="00AD2F0F">
      <w:pPr>
        <w:spacing w:line="800" w:lineRule="exact"/>
        <w:ind w:firstLineChars="192" w:firstLine="614"/>
        <w:rPr>
          <w:rFonts w:ascii="宋体" w:hAnsi="宋体"/>
          <w:szCs w:val="21"/>
        </w:rPr>
      </w:pPr>
      <w:r>
        <w:rPr>
          <w:rFonts w:ascii="仿宋_GB2312" w:eastAsia="仿宋_GB2312" w:hint="eastAsia"/>
          <w:sz w:val="32"/>
        </w:rPr>
        <w:t>评价方式：</w:t>
      </w:r>
      <w:r>
        <w:rPr>
          <w:rFonts w:ascii="仿宋_GB2312" w:eastAsia="仿宋_GB2312" w:hint="eastAsia"/>
          <w:sz w:val="28"/>
          <w:szCs w:val="28"/>
        </w:rPr>
        <w:t>部门（单位）绩效自评</w:t>
      </w:r>
      <w:r w:rsidR="009807D7">
        <w:rPr>
          <w:rFonts w:ascii="仿宋_GB2312" w:eastAsia="仿宋_GB2312" w:hint="eastAsia"/>
          <w:sz w:val="28"/>
        </w:rPr>
        <w:t>√</w:t>
      </w:r>
      <w:r>
        <w:rPr>
          <w:rFonts w:ascii="仿宋_GB2312" w:eastAsia="仿宋_GB2312" w:hint="eastAsia"/>
          <w:sz w:val="28"/>
        </w:rPr>
        <w:t xml:space="preserve">□  </w:t>
      </w:r>
      <w:r>
        <w:rPr>
          <w:rFonts w:ascii="仿宋_GB2312" w:eastAsia="仿宋_GB2312" w:hint="eastAsia"/>
          <w:sz w:val="28"/>
          <w:szCs w:val="28"/>
        </w:rPr>
        <w:t>财政部门组织评价</w:t>
      </w:r>
      <w:r>
        <w:rPr>
          <w:rFonts w:ascii="仿宋_GB2312" w:eastAsia="仿宋_GB2312" w:hint="eastAsia"/>
          <w:sz w:val="25"/>
          <w:szCs w:val="25"/>
        </w:rPr>
        <w:t>□</w:t>
      </w:r>
    </w:p>
    <w:p w:rsidR="00AD2F0F" w:rsidRDefault="00AD2F0F" w:rsidP="00AD2F0F">
      <w:pPr>
        <w:jc w:val="center"/>
        <w:rPr>
          <w:rFonts w:ascii="宋体" w:hAnsi="宋体"/>
          <w:szCs w:val="21"/>
        </w:rPr>
      </w:pPr>
    </w:p>
    <w:p w:rsidR="00AD2F0F" w:rsidRPr="009807D7" w:rsidRDefault="00AD2F0F" w:rsidP="00AD2F0F">
      <w:pPr>
        <w:jc w:val="center"/>
        <w:rPr>
          <w:rFonts w:ascii="宋体" w:hAnsi="宋体"/>
          <w:szCs w:val="21"/>
        </w:rPr>
      </w:pPr>
    </w:p>
    <w:p w:rsidR="00AD2F0F" w:rsidRDefault="00AD2F0F" w:rsidP="00AD2F0F">
      <w:pPr>
        <w:jc w:val="center"/>
        <w:rPr>
          <w:rFonts w:ascii="宋体" w:hAnsi="宋体"/>
          <w:szCs w:val="21"/>
        </w:rPr>
      </w:pPr>
    </w:p>
    <w:p w:rsidR="00AD2F0F" w:rsidRDefault="00AD2F0F" w:rsidP="00AD2F0F">
      <w:pPr>
        <w:jc w:val="center"/>
        <w:rPr>
          <w:rFonts w:ascii="宋体" w:hAnsi="宋体"/>
          <w:szCs w:val="21"/>
        </w:rPr>
      </w:pPr>
    </w:p>
    <w:p w:rsidR="00AD2F0F" w:rsidRDefault="00AD2F0F" w:rsidP="00AD2F0F">
      <w:pPr>
        <w:jc w:val="center"/>
        <w:rPr>
          <w:rFonts w:ascii="宋体" w:hAnsi="宋体"/>
          <w:sz w:val="28"/>
          <w:szCs w:val="28"/>
          <w:u w:val="single"/>
        </w:rPr>
      </w:pPr>
      <w:r>
        <w:rPr>
          <w:rFonts w:ascii="宋体" w:hAnsi="宋体" w:hint="eastAsia"/>
          <w:sz w:val="28"/>
          <w:szCs w:val="28"/>
        </w:rPr>
        <w:t>填报日期：</w:t>
      </w:r>
      <w:r w:rsidR="009807D7">
        <w:rPr>
          <w:rFonts w:ascii="宋体" w:hAnsi="宋体" w:hint="eastAsia"/>
          <w:sz w:val="28"/>
          <w:szCs w:val="28"/>
        </w:rPr>
        <w:t>20</w:t>
      </w:r>
      <w:r w:rsidR="009C5ED2">
        <w:rPr>
          <w:rFonts w:ascii="宋体" w:hAnsi="宋体" w:hint="eastAsia"/>
          <w:sz w:val="28"/>
          <w:szCs w:val="28"/>
        </w:rPr>
        <w:t>20</w:t>
      </w:r>
      <w:r>
        <w:rPr>
          <w:rFonts w:ascii="宋体" w:hAnsi="宋体" w:hint="eastAsia"/>
          <w:sz w:val="28"/>
          <w:szCs w:val="28"/>
        </w:rPr>
        <w:t>年</w:t>
      </w:r>
      <w:r w:rsidR="009C5ED2">
        <w:rPr>
          <w:rFonts w:ascii="宋体" w:hAnsi="宋体" w:hint="eastAsia"/>
          <w:sz w:val="28"/>
          <w:szCs w:val="28"/>
        </w:rPr>
        <w:t>5</w:t>
      </w:r>
      <w:r>
        <w:rPr>
          <w:rFonts w:ascii="宋体" w:hAnsi="宋体" w:hint="eastAsia"/>
          <w:sz w:val="28"/>
          <w:szCs w:val="28"/>
        </w:rPr>
        <w:t>月</w:t>
      </w:r>
      <w:r w:rsidR="009807D7">
        <w:rPr>
          <w:rFonts w:ascii="宋体" w:hAnsi="宋体" w:hint="eastAsia"/>
          <w:sz w:val="28"/>
          <w:szCs w:val="28"/>
        </w:rPr>
        <w:t>10</w:t>
      </w:r>
      <w:r>
        <w:rPr>
          <w:rFonts w:ascii="宋体" w:hAnsi="宋体" w:hint="eastAsia"/>
          <w:sz w:val="28"/>
          <w:szCs w:val="28"/>
        </w:rPr>
        <w:t>日</w:t>
      </w:r>
    </w:p>
    <w:p w:rsidR="00AD2F0F" w:rsidRDefault="00AD2F0F" w:rsidP="00AD2F0F">
      <w:pPr>
        <w:widowControl/>
        <w:ind w:leftChars="-130" w:left="-273" w:firstLineChars="68" w:firstLine="272"/>
        <w:jc w:val="center"/>
        <w:rPr>
          <w:rFonts w:ascii="方正小标宋_GBK" w:eastAsia="方正小标宋_GBK" w:hAnsi="宋体" w:cs="宋体"/>
          <w:kern w:val="0"/>
          <w:sz w:val="40"/>
          <w:szCs w:val="40"/>
        </w:rPr>
        <w:sectPr w:rsidR="00AD2F0F">
          <w:pgSz w:w="11906" w:h="16838"/>
          <w:pgMar w:top="2041" w:right="1304" w:bottom="1418" w:left="1531" w:header="851" w:footer="992" w:gutter="0"/>
          <w:cols w:space="720"/>
          <w:docGrid w:type="lines" w:linePitch="312"/>
        </w:sectPr>
      </w:pPr>
    </w:p>
    <w:p w:rsidR="00AD2F0F" w:rsidRDefault="00AD2F0F" w:rsidP="00AD2F0F">
      <w:pPr>
        <w:spacing w:line="560" w:lineRule="exact"/>
        <w:jc w:val="center"/>
        <w:rPr>
          <w:rFonts w:ascii="方正小标宋_GBK" w:eastAsia="方正小标宋_GBK"/>
          <w:sz w:val="52"/>
          <w:szCs w:val="52"/>
        </w:rPr>
      </w:pPr>
    </w:p>
    <w:p w:rsidR="00AD2F0F" w:rsidRDefault="00C94361" w:rsidP="00AD2F0F">
      <w:pPr>
        <w:spacing w:line="560" w:lineRule="exact"/>
        <w:jc w:val="center"/>
        <w:rPr>
          <w:rFonts w:ascii="方正小标宋_GBK" w:eastAsia="方正小标宋_GBK"/>
          <w:sz w:val="52"/>
          <w:szCs w:val="52"/>
        </w:rPr>
      </w:pPr>
      <w:r>
        <w:rPr>
          <w:rFonts w:ascii="方正小标宋_GBK" w:eastAsia="方正小标宋_GBK" w:hint="eastAsia"/>
          <w:sz w:val="52"/>
          <w:szCs w:val="52"/>
        </w:rPr>
        <w:t>201</w:t>
      </w:r>
      <w:r w:rsidR="009C5ED2">
        <w:rPr>
          <w:rFonts w:ascii="方正小标宋_GBK" w:eastAsia="方正小标宋_GBK" w:hint="eastAsia"/>
          <w:sz w:val="52"/>
          <w:szCs w:val="52"/>
        </w:rPr>
        <w:t>9</w:t>
      </w:r>
      <w:r>
        <w:rPr>
          <w:rFonts w:ascii="方正小标宋_GBK" w:eastAsia="方正小标宋_GBK" w:hint="eastAsia"/>
          <w:sz w:val="52"/>
          <w:szCs w:val="52"/>
        </w:rPr>
        <w:t>年</w:t>
      </w:r>
      <w:r w:rsidR="00732DED">
        <w:rPr>
          <w:rFonts w:ascii="方正小标宋_GBK" w:eastAsia="方正小标宋_GBK" w:hint="eastAsia"/>
          <w:sz w:val="52"/>
          <w:szCs w:val="52"/>
        </w:rPr>
        <w:t>专项公用经费</w:t>
      </w:r>
      <w:r w:rsidR="00AD2F0F">
        <w:rPr>
          <w:rFonts w:ascii="方正小标宋_GBK" w:eastAsia="方正小标宋_GBK" w:hint="eastAsia"/>
          <w:sz w:val="52"/>
          <w:szCs w:val="52"/>
        </w:rPr>
        <w:t>项目绩效自评报告</w:t>
      </w:r>
    </w:p>
    <w:p w:rsidR="00AD2F0F" w:rsidRDefault="00AD2F0F" w:rsidP="00AD2F0F">
      <w:pPr>
        <w:ind w:firstLineChars="150" w:firstLine="480"/>
        <w:jc w:val="center"/>
        <w:rPr>
          <w:rFonts w:ascii="宋体" w:hAnsi="宋体"/>
          <w:sz w:val="32"/>
          <w:szCs w:val="32"/>
        </w:rPr>
      </w:pPr>
      <w:r>
        <w:rPr>
          <w:rFonts w:ascii="宋体" w:hAnsi="宋体" w:hint="eastAsia"/>
          <w:sz w:val="32"/>
          <w:szCs w:val="32"/>
        </w:rPr>
        <w:t>（</w:t>
      </w:r>
      <w:r w:rsidR="00C94361">
        <w:rPr>
          <w:rFonts w:ascii="宋体" w:hAnsi="宋体" w:hint="eastAsia"/>
          <w:sz w:val="32"/>
          <w:szCs w:val="32"/>
        </w:rPr>
        <w:t>201</w:t>
      </w:r>
      <w:r w:rsidR="009C5ED2">
        <w:rPr>
          <w:rFonts w:ascii="宋体" w:hAnsi="宋体" w:hint="eastAsia"/>
          <w:sz w:val="32"/>
          <w:szCs w:val="32"/>
        </w:rPr>
        <w:t>9</w:t>
      </w:r>
      <w:r>
        <w:rPr>
          <w:rFonts w:ascii="宋体" w:hAnsi="宋体" w:hint="eastAsia"/>
          <w:sz w:val="32"/>
          <w:szCs w:val="32"/>
        </w:rPr>
        <w:t>年度）</w:t>
      </w:r>
    </w:p>
    <w:p w:rsidR="00AD2F0F" w:rsidRDefault="00AD2F0F" w:rsidP="00770BEB">
      <w:pPr>
        <w:spacing w:line="520" w:lineRule="exact"/>
        <w:ind w:firstLineChars="200" w:firstLine="643"/>
        <w:rPr>
          <w:rFonts w:ascii="仿宋_GB2312" w:eastAsia="仿宋_GB2312" w:hAnsi="宋体"/>
          <w:b/>
          <w:sz w:val="32"/>
          <w:szCs w:val="32"/>
        </w:rPr>
      </w:pPr>
    </w:p>
    <w:p w:rsidR="00AD2F0F" w:rsidRDefault="00AD2F0F" w:rsidP="00770BEB">
      <w:pPr>
        <w:spacing w:line="52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一、项目概况</w:t>
      </w:r>
    </w:p>
    <w:p w:rsidR="00AD2F0F" w:rsidRDefault="00AD2F0F" w:rsidP="00AD2F0F">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（一）项目背景资料。</w:t>
      </w:r>
    </w:p>
    <w:p w:rsidR="009074AC" w:rsidRDefault="009074AC" w:rsidP="009074AC">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 xml:space="preserve">  2019年专项公用经费主要用于我局开展工业和信息化工作，具体有以下几方面：</w:t>
      </w:r>
      <w:r w:rsidR="00583673" w:rsidRPr="00583673">
        <w:rPr>
          <w:rFonts w:ascii="仿宋_GB2312" w:eastAsia="仿宋_GB2312" w:hAnsi="宋体" w:hint="eastAsia"/>
          <w:sz w:val="32"/>
          <w:szCs w:val="32"/>
        </w:rPr>
        <w:t xml:space="preserve">                                                                  </w:t>
      </w:r>
      <w:r w:rsidR="00147407">
        <w:rPr>
          <w:rFonts w:ascii="仿宋_GB2312" w:eastAsia="仿宋_GB2312" w:hAnsi="宋体" w:hint="eastAsia"/>
          <w:sz w:val="32"/>
          <w:szCs w:val="32"/>
        </w:rPr>
        <w:t xml:space="preserve">     </w:t>
      </w:r>
      <w:r w:rsidR="00816C6F">
        <w:rPr>
          <w:rFonts w:ascii="仿宋_GB2312" w:eastAsia="仿宋_GB2312" w:hAnsi="宋体" w:hint="eastAsia"/>
          <w:sz w:val="32"/>
          <w:szCs w:val="32"/>
        </w:rPr>
        <w:t xml:space="preserve">  </w:t>
      </w:r>
    </w:p>
    <w:p w:rsidR="00C13842" w:rsidRDefault="00C13842" w:rsidP="00C13842">
      <w:pPr>
        <w:spacing w:line="520" w:lineRule="exact"/>
        <w:ind w:firstLineChars="200" w:firstLine="640"/>
        <w:rPr>
          <w:rFonts w:ascii="仿宋_GB2312" w:eastAsia="仿宋_GB2312" w:hAnsi="宋体" w:hint="eastAsia"/>
          <w:sz w:val="32"/>
          <w:szCs w:val="32"/>
        </w:rPr>
      </w:pPr>
      <w:r w:rsidRPr="00C13842">
        <w:rPr>
          <w:rFonts w:ascii="仿宋_GB2312" w:eastAsia="仿宋_GB2312" w:hAnsi="宋体" w:hint="eastAsia"/>
          <w:sz w:val="32"/>
          <w:szCs w:val="32"/>
        </w:rPr>
        <w:t>1、出台推动我市工业高质量发展的方案、计划、文件、规划等数量。</w:t>
      </w:r>
    </w:p>
    <w:p w:rsidR="00C13842" w:rsidRDefault="00C13842" w:rsidP="00C13842">
      <w:pPr>
        <w:spacing w:line="520" w:lineRule="exact"/>
        <w:ind w:firstLineChars="200" w:firstLine="640"/>
        <w:rPr>
          <w:rFonts w:ascii="仿宋_GB2312" w:eastAsia="仿宋_GB2312" w:hAnsi="宋体" w:hint="eastAsia"/>
          <w:sz w:val="32"/>
          <w:szCs w:val="32"/>
        </w:rPr>
      </w:pPr>
      <w:r w:rsidRPr="00C13842">
        <w:rPr>
          <w:rFonts w:ascii="仿宋_GB2312" w:eastAsia="仿宋_GB2312" w:hAnsi="宋体" w:hint="eastAsia"/>
          <w:sz w:val="32"/>
          <w:szCs w:val="32"/>
        </w:rPr>
        <w:t>2、召开全市经济运行分析会，重点做好工业生产运行监测调度，加强对重点行业、企业运行情况监测。</w:t>
      </w:r>
    </w:p>
    <w:p w:rsidR="00C13842" w:rsidRDefault="00C13842" w:rsidP="00C13842">
      <w:pPr>
        <w:spacing w:line="520" w:lineRule="exact"/>
        <w:ind w:firstLineChars="200" w:firstLine="640"/>
        <w:rPr>
          <w:rFonts w:ascii="仿宋_GB2312" w:eastAsia="仿宋_GB2312" w:hAnsi="宋体" w:hint="eastAsia"/>
          <w:sz w:val="32"/>
          <w:szCs w:val="32"/>
        </w:rPr>
      </w:pPr>
      <w:r w:rsidRPr="00C13842">
        <w:rPr>
          <w:rFonts w:ascii="仿宋_GB2312" w:eastAsia="仿宋_GB2312" w:hAnsi="宋体" w:hint="eastAsia"/>
          <w:sz w:val="32"/>
          <w:szCs w:val="32"/>
        </w:rPr>
        <w:t>3、扶持企业上</w:t>
      </w:r>
      <w:proofErr w:type="gramStart"/>
      <w:r w:rsidRPr="00C13842">
        <w:rPr>
          <w:rFonts w:ascii="仿宋_GB2312" w:eastAsia="仿宋_GB2312" w:hAnsi="宋体" w:hint="eastAsia"/>
          <w:sz w:val="32"/>
          <w:szCs w:val="32"/>
        </w:rPr>
        <w:t>规</w:t>
      </w:r>
      <w:proofErr w:type="gramEnd"/>
      <w:r w:rsidRPr="00C13842">
        <w:rPr>
          <w:rFonts w:ascii="仿宋_GB2312" w:eastAsia="仿宋_GB2312" w:hAnsi="宋体" w:hint="eastAsia"/>
          <w:sz w:val="32"/>
          <w:szCs w:val="32"/>
        </w:rPr>
        <w:t>，做好企业上</w:t>
      </w:r>
      <w:proofErr w:type="gramStart"/>
      <w:r w:rsidRPr="00C13842">
        <w:rPr>
          <w:rFonts w:ascii="仿宋_GB2312" w:eastAsia="仿宋_GB2312" w:hAnsi="宋体" w:hint="eastAsia"/>
          <w:sz w:val="32"/>
          <w:szCs w:val="32"/>
        </w:rPr>
        <w:t>规入统</w:t>
      </w:r>
      <w:proofErr w:type="gramEnd"/>
      <w:r w:rsidRPr="00C13842">
        <w:rPr>
          <w:rFonts w:ascii="仿宋_GB2312" w:eastAsia="仿宋_GB2312" w:hAnsi="宋体" w:hint="eastAsia"/>
          <w:sz w:val="32"/>
          <w:szCs w:val="32"/>
        </w:rPr>
        <w:t>工作。</w:t>
      </w:r>
    </w:p>
    <w:p w:rsidR="00C13842" w:rsidRDefault="00C13842" w:rsidP="00C13842">
      <w:pPr>
        <w:spacing w:line="520" w:lineRule="exact"/>
        <w:ind w:firstLineChars="200" w:firstLine="640"/>
        <w:rPr>
          <w:rFonts w:ascii="仿宋_GB2312" w:eastAsia="仿宋_GB2312" w:hAnsi="宋体" w:hint="eastAsia"/>
          <w:sz w:val="32"/>
          <w:szCs w:val="32"/>
        </w:rPr>
      </w:pPr>
      <w:r w:rsidRPr="00C13842">
        <w:rPr>
          <w:rFonts w:ascii="仿宋_GB2312" w:eastAsia="仿宋_GB2312" w:hAnsi="宋体" w:hint="eastAsia"/>
          <w:sz w:val="32"/>
          <w:szCs w:val="32"/>
        </w:rPr>
        <w:t>4、全市工业投资同比增长达到全年目标任务。</w:t>
      </w:r>
    </w:p>
    <w:p w:rsidR="00C13842" w:rsidRDefault="00C13842" w:rsidP="00C13842">
      <w:pPr>
        <w:spacing w:line="520" w:lineRule="exact"/>
        <w:ind w:firstLineChars="200" w:firstLine="640"/>
        <w:rPr>
          <w:rFonts w:ascii="仿宋_GB2312" w:eastAsia="仿宋_GB2312" w:hAnsi="宋体" w:hint="eastAsia"/>
          <w:sz w:val="32"/>
          <w:szCs w:val="32"/>
        </w:rPr>
      </w:pPr>
      <w:r w:rsidRPr="00C13842">
        <w:rPr>
          <w:rFonts w:ascii="仿宋_GB2312" w:eastAsia="仿宋_GB2312" w:hAnsi="宋体" w:hint="eastAsia"/>
          <w:sz w:val="32"/>
          <w:szCs w:val="32"/>
        </w:rPr>
        <w:t>5、加快玉柴二次创业，推进广西先进装备制造城（玉林）建设。</w:t>
      </w:r>
    </w:p>
    <w:p w:rsidR="00C13842" w:rsidRDefault="00C13842" w:rsidP="00C13842">
      <w:pPr>
        <w:spacing w:line="520" w:lineRule="exact"/>
        <w:ind w:firstLineChars="200" w:firstLine="640"/>
        <w:rPr>
          <w:rFonts w:ascii="仿宋_GB2312" w:eastAsia="仿宋_GB2312" w:hAnsi="宋体" w:hint="eastAsia"/>
          <w:sz w:val="32"/>
          <w:szCs w:val="32"/>
        </w:rPr>
      </w:pPr>
      <w:r w:rsidRPr="00C13842">
        <w:rPr>
          <w:rFonts w:ascii="仿宋_GB2312" w:eastAsia="仿宋_GB2312" w:hAnsi="宋体" w:hint="eastAsia"/>
          <w:sz w:val="32"/>
          <w:szCs w:val="32"/>
        </w:rPr>
        <w:t>6、加强工业企业服务，优化营商环境。</w:t>
      </w:r>
    </w:p>
    <w:p w:rsidR="00C13842" w:rsidRDefault="00C13842" w:rsidP="00C13842">
      <w:pPr>
        <w:spacing w:line="520" w:lineRule="exact"/>
        <w:ind w:firstLineChars="200" w:firstLine="640"/>
        <w:rPr>
          <w:rFonts w:ascii="仿宋_GB2312" w:eastAsia="仿宋_GB2312" w:hAnsi="宋体" w:hint="eastAsia"/>
          <w:sz w:val="32"/>
          <w:szCs w:val="32"/>
        </w:rPr>
      </w:pPr>
      <w:r w:rsidRPr="00C13842">
        <w:rPr>
          <w:rFonts w:ascii="仿宋_GB2312" w:eastAsia="仿宋_GB2312" w:hAnsi="宋体" w:hint="eastAsia"/>
          <w:sz w:val="32"/>
          <w:szCs w:val="32"/>
        </w:rPr>
        <w:t>7、多种措施并用，合力化解中小企业融资难题。</w:t>
      </w:r>
    </w:p>
    <w:p w:rsidR="00C13842" w:rsidRDefault="00C13842" w:rsidP="00C13842">
      <w:pPr>
        <w:spacing w:line="520" w:lineRule="exact"/>
        <w:ind w:firstLineChars="200" w:firstLine="640"/>
        <w:rPr>
          <w:rFonts w:ascii="仿宋_GB2312" w:eastAsia="仿宋_GB2312" w:hAnsi="宋体" w:hint="eastAsia"/>
          <w:sz w:val="32"/>
          <w:szCs w:val="32"/>
        </w:rPr>
      </w:pPr>
      <w:r w:rsidRPr="00C13842">
        <w:rPr>
          <w:rFonts w:ascii="仿宋_GB2312" w:eastAsia="仿宋_GB2312" w:hAnsi="宋体" w:hint="eastAsia"/>
          <w:sz w:val="32"/>
          <w:szCs w:val="32"/>
        </w:rPr>
        <w:t>8、推进全市工业领域信息化工作，完成工业高质量发展中有关企业上云和两化融合指数有关的绩效目标任务。</w:t>
      </w:r>
    </w:p>
    <w:p w:rsidR="00C13842" w:rsidRDefault="00C13842" w:rsidP="00C13842">
      <w:pPr>
        <w:spacing w:line="520" w:lineRule="exact"/>
        <w:ind w:firstLineChars="200" w:firstLine="640"/>
        <w:rPr>
          <w:rFonts w:ascii="仿宋_GB2312" w:eastAsia="仿宋_GB2312" w:hAnsi="宋体" w:hint="eastAsia"/>
          <w:sz w:val="32"/>
          <w:szCs w:val="32"/>
        </w:rPr>
      </w:pPr>
      <w:r w:rsidRPr="00C13842">
        <w:rPr>
          <w:rFonts w:ascii="仿宋_GB2312" w:eastAsia="仿宋_GB2312" w:hAnsi="宋体" w:hint="eastAsia"/>
          <w:sz w:val="32"/>
          <w:szCs w:val="32"/>
        </w:rPr>
        <w:t>9</w:t>
      </w:r>
      <w:r w:rsidR="00085E13">
        <w:rPr>
          <w:rFonts w:ascii="仿宋_GB2312" w:eastAsia="仿宋_GB2312" w:hAnsi="宋体" w:hint="eastAsia"/>
          <w:sz w:val="32"/>
          <w:szCs w:val="32"/>
        </w:rPr>
        <w:t>、加快推进园区基础设施项目建设</w:t>
      </w:r>
      <w:r w:rsidR="00497A6E">
        <w:rPr>
          <w:rFonts w:ascii="仿宋_GB2312" w:eastAsia="仿宋_GB2312" w:hAnsi="宋体" w:hint="eastAsia"/>
          <w:sz w:val="32"/>
          <w:szCs w:val="32"/>
        </w:rPr>
        <w:t>和</w:t>
      </w:r>
      <w:r w:rsidRPr="00C13842">
        <w:rPr>
          <w:rFonts w:ascii="仿宋_GB2312" w:eastAsia="仿宋_GB2312" w:hAnsi="宋体" w:hint="eastAsia"/>
          <w:sz w:val="32"/>
          <w:szCs w:val="32"/>
        </w:rPr>
        <w:t>加强县域园区规划调整。</w:t>
      </w:r>
    </w:p>
    <w:p w:rsidR="00C13842" w:rsidRDefault="00C13842" w:rsidP="00C13842">
      <w:pPr>
        <w:spacing w:line="520" w:lineRule="exact"/>
        <w:ind w:firstLineChars="200" w:firstLine="640"/>
        <w:rPr>
          <w:rFonts w:ascii="仿宋_GB2312" w:eastAsia="仿宋_GB2312" w:hAnsi="宋体" w:hint="eastAsia"/>
          <w:sz w:val="32"/>
          <w:szCs w:val="32"/>
        </w:rPr>
      </w:pPr>
      <w:r w:rsidRPr="00C13842">
        <w:rPr>
          <w:rFonts w:ascii="仿宋_GB2312" w:eastAsia="仿宋_GB2312" w:hAnsi="宋体" w:hint="eastAsia"/>
          <w:sz w:val="32"/>
          <w:szCs w:val="32"/>
        </w:rPr>
        <w:t>10、聚焦机械制造、大健康、服装皮革和新材料四大产业，以项目为抓手，以园区为平台，延长产业链建设，推动产业</w:t>
      </w:r>
      <w:proofErr w:type="gramStart"/>
      <w:r w:rsidRPr="00C13842">
        <w:rPr>
          <w:rFonts w:ascii="仿宋_GB2312" w:eastAsia="仿宋_GB2312" w:hAnsi="宋体" w:hint="eastAsia"/>
          <w:sz w:val="32"/>
          <w:szCs w:val="32"/>
        </w:rPr>
        <w:t>集群化</w:t>
      </w:r>
      <w:proofErr w:type="gramEnd"/>
      <w:r w:rsidRPr="00C13842">
        <w:rPr>
          <w:rFonts w:ascii="仿宋_GB2312" w:eastAsia="仿宋_GB2312" w:hAnsi="宋体" w:hint="eastAsia"/>
          <w:sz w:val="32"/>
          <w:szCs w:val="32"/>
        </w:rPr>
        <w:t>发展。</w:t>
      </w:r>
    </w:p>
    <w:p w:rsidR="00CE2E33" w:rsidRDefault="00EE67A3" w:rsidP="00C13842">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201</w:t>
      </w:r>
      <w:r w:rsidR="00B51DC0">
        <w:rPr>
          <w:rFonts w:ascii="仿宋_GB2312" w:eastAsia="仿宋_GB2312" w:hAnsi="宋体" w:hint="eastAsia"/>
          <w:sz w:val="32"/>
          <w:szCs w:val="32"/>
        </w:rPr>
        <w:t>9</w:t>
      </w:r>
      <w:r>
        <w:rPr>
          <w:rFonts w:ascii="仿宋_GB2312" w:eastAsia="仿宋_GB2312" w:hAnsi="宋体" w:hint="eastAsia"/>
          <w:sz w:val="32"/>
          <w:szCs w:val="32"/>
        </w:rPr>
        <w:t>年</w:t>
      </w:r>
      <w:r w:rsidR="00563506">
        <w:rPr>
          <w:rFonts w:ascii="仿宋_GB2312" w:eastAsia="仿宋_GB2312" w:hAnsi="宋体" w:hint="eastAsia"/>
          <w:sz w:val="32"/>
          <w:szCs w:val="32"/>
        </w:rPr>
        <w:t>专项公用经费</w:t>
      </w:r>
      <w:r>
        <w:rPr>
          <w:rFonts w:ascii="仿宋_GB2312" w:eastAsia="仿宋_GB2312" w:hAnsi="宋体" w:hint="eastAsia"/>
          <w:sz w:val="32"/>
          <w:szCs w:val="32"/>
        </w:rPr>
        <w:t>项目资金一般</w:t>
      </w:r>
      <w:r w:rsidR="00CE2E33">
        <w:rPr>
          <w:rFonts w:ascii="仿宋_GB2312" w:eastAsia="仿宋_GB2312" w:hAnsi="宋体" w:hint="eastAsia"/>
          <w:sz w:val="32"/>
          <w:szCs w:val="32"/>
        </w:rPr>
        <w:t>预算</w:t>
      </w:r>
      <w:r>
        <w:rPr>
          <w:rFonts w:ascii="仿宋_GB2312" w:eastAsia="仿宋_GB2312" w:hAnsi="宋体" w:hint="eastAsia"/>
          <w:sz w:val="32"/>
          <w:szCs w:val="32"/>
        </w:rPr>
        <w:t>拨款</w:t>
      </w:r>
      <w:r w:rsidR="00CE2E33">
        <w:rPr>
          <w:rFonts w:ascii="仿宋_GB2312" w:eastAsia="仿宋_GB2312" w:hAnsi="宋体" w:hint="eastAsia"/>
          <w:sz w:val="32"/>
          <w:szCs w:val="32"/>
        </w:rPr>
        <w:t>安排</w:t>
      </w:r>
      <w:r w:rsidR="00B51DC0">
        <w:rPr>
          <w:rFonts w:ascii="仿宋_GB2312" w:eastAsia="仿宋_GB2312" w:hAnsi="宋体" w:hint="eastAsia"/>
          <w:sz w:val="32"/>
          <w:szCs w:val="32"/>
        </w:rPr>
        <w:t>17</w:t>
      </w:r>
      <w:r w:rsidR="00CE2E33">
        <w:rPr>
          <w:rFonts w:ascii="仿宋_GB2312" w:eastAsia="仿宋_GB2312" w:hAnsi="宋体" w:hint="eastAsia"/>
          <w:sz w:val="32"/>
          <w:szCs w:val="32"/>
        </w:rPr>
        <w:t>0万元，</w:t>
      </w:r>
      <w:r>
        <w:rPr>
          <w:rFonts w:ascii="仿宋_GB2312" w:eastAsia="仿宋_GB2312" w:hAnsi="宋体" w:hint="eastAsia"/>
          <w:sz w:val="32"/>
          <w:szCs w:val="32"/>
        </w:rPr>
        <w:t>201</w:t>
      </w:r>
      <w:r w:rsidR="00015077">
        <w:rPr>
          <w:rFonts w:ascii="仿宋_GB2312" w:eastAsia="仿宋_GB2312" w:hAnsi="宋体" w:hint="eastAsia"/>
          <w:sz w:val="32"/>
          <w:szCs w:val="32"/>
        </w:rPr>
        <w:t>8</w:t>
      </w:r>
      <w:r>
        <w:rPr>
          <w:rFonts w:ascii="仿宋_GB2312" w:eastAsia="仿宋_GB2312" w:hAnsi="宋体" w:hint="eastAsia"/>
          <w:sz w:val="32"/>
          <w:szCs w:val="32"/>
        </w:rPr>
        <w:t>年该项目资金一般预算拨款安排2</w:t>
      </w:r>
      <w:r w:rsidR="00B51DC0">
        <w:rPr>
          <w:rFonts w:ascii="仿宋_GB2312" w:eastAsia="仿宋_GB2312" w:hAnsi="宋体" w:hint="eastAsia"/>
          <w:sz w:val="32"/>
          <w:szCs w:val="32"/>
        </w:rPr>
        <w:t>00</w:t>
      </w:r>
      <w:r>
        <w:rPr>
          <w:rFonts w:ascii="仿宋_GB2312" w:eastAsia="仿宋_GB2312" w:hAnsi="宋体" w:hint="eastAsia"/>
          <w:sz w:val="32"/>
          <w:szCs w:val="32"/>
        </w:rPr>
        <w:t>万元。</w:t>
      </w:r>
    </w:p>
    <w:p w:rsidR="00AD2F0F" w:rsidRDefault="00AD2F0F"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（二）项目资金细化分配情况。</w:t>
      </w:r>
    </w:p>
    <w:p w:rsidR="00267105" w:rsidRDefault="00267105"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该项目资金</w:t>
      </w:r>
      <w:r w:rsidR="006F3373">
        <w:rPr>
          <w:rFonts w:ascii="仿宋_GB2312" w:eastAsia="仿宋_GB2312" w:hAnsi="宋体" w:hint="eastAsia"/>
          <w:sz w:val="32"/>
          <w:szCs w:val="32"/>
        </w:rPr>
        <w:t>预算</w:t>
      </w:r>
      <w:r>
        <w:rPr>
          <w:rFonts w:ascii="仿宋_GB2312" w:eastAsia="仿宋_GB2312" w:hAnsi="宋体" w:hint="eastAsia"/>
          <w:sz w:val="32"/>
          <w:szCs w:val="32"/>
        </w:rPr>
        <w:t>主要细化情况</w:t>
      </w:r>
      <w:r w:rsidR="006F3373">
        <w:rPr>
          <w:rFonts w:ascii="仿宋_GB2312" w:eastAsia="仿宋_GB2312" w:hAnsi="宋体" w:hint="eastAsia"/>
          <w:sz w:val="32"/>
          <w:szCs w:val="32"/>
        </w:rPr>
        <w:t>如下</w:t>
      </w:r>
      <w:r>
        <w:rPr>
          <w:rFonts w:ascii="仿宋_GB2312" w:eastAsia="仿宋_GB2312" w:hAnsi="宋体" w:hint="eastAsia"/>
          <w:sz w:val="32"/>
          <w:szCs w:val="32"/>
        </w:rPr>
        <w:t>：办公费</w:t>
      </w:r>
      <w:r w:rsidR="00745535">
        <w:rPr>
          <w:rFonts w:ascii="仿宋_GB2312" w:eastAsia="仿宋_GB2312" w:hAnsi="宋体" w:hint="eastAsia"/>
          <w:sz w:val="32"/>
          <w:szCs w:val="32"/>
        </w:rPr>
        <w:t>39</w:t>
      </w:r>
      <w:r>
        <w:rPr>
          <w:rFonts w:ascii="仿宋_GB2312" w:eastAsia="仿宋_GB2312" w:hAnsi="宋体" w:hint="eastAsia"/>
          <w:sz w:val="32"/>
          <w:szCs w:val="32"/>
        </w:rPr>
        <w:t>万、差旅费</w:t>
      </w:r>
      <w:r w:rsidR="00745535">
        <w:rPr>
          <w:rFonts w:ascii="仿宋_GB2312" w:eastAsia="仿宋_GB2312" w:hAnsi="宋体" w:hint="eastAsia"/>
          <w:sz w:val="32"/>
          <w:szCs w:val="32"/>
        </w:rPr>
        <w:t>48</w:t>
      </w:r>
      <w:r>
        <w:rPr>
          <w:rFonts w:ascii="仿宋_GB2312" w:eastAsia="仿宋_GB2312" w:hAnsi="宋体" w:hint="eastAsia"/>
          <w:sz w:val="32"/>
          <w:szCs w:val="32"/>
        </w:rPr>
        <w:t>万、会议费</w:t>
      </w:r>
      <w:r w:rsidR="00015077">
        <w:rPr>
          <w:rFonts w:ascii="仿宋_GB2312" w:eastAsia="仿宋_GB2312" w:hAnsi="宋体" w:hint="eastAsia"/>
          <w:sz w:val="32"/>
          <w:szCs w:val="32"/>
        </w:rPr>
        <w:t xml:space="preserve"> </w:t>
      </w:r>
      <w:r w:rsidR="00745535">
        <w:rPr>
          <w:rFonts w:ascii="仿宋_GB2312" w:eastAsia="仿宋_GB2312" w:hAnsi="宋体" w:hint="eastAsia"/>
          <w:sz w:val="32"/>
          <w:szCs w:val="32"/>
        </w:rPr>
        <w:t>5</w:t>
      </w:r>
      <w:r>
        <w:rPr>
          <w:rFonts w:ascii="仿宋_GB2312" w:eastAsia="仿宋_GB2312" w:hAnsi="宋体" w:hint="eastAsia"/>
          <w:sz w:val="32"/>
          <w:szCs w:val="32"/>
        </w:rPr>
        <w:t>万、培训费</w:t>
      </w:r>
      <w:r w:rsidR="00745535">
        <w:rPr>
          <w:rFonts w:ascii="仿宋_GB2312" w:eastAsia="仿宋_GB2312" w:hAnsi="宋体" w:hint="eastAsia"/>
          <w:sz w:val="32"/>
          <w:szCs w:val="32"/>
        </w:rPr>
        <w:t>20</w:t>
      </w:r>
      <w:r>
        <w:rPr>
          <w:rFonts w:ascii="仿宋_GB2312" w:eastAsia="仿宋_GB2312" w:hAnsi="宋体" w:hint="eastAsia"/>
          <w:sz w:val="32"/>
          <w:szCs w:val="32"/>
        </w:rPr>
        <w:t>万、</w:t>
      </w:r>
      <w:r w:rsidR="005A0794">
        <w:rPr>
          <w:rFonts w:ascii="仿宋_GB2312" w:eastAsia="仿宋_GB2312" w:hAnsi="宋体" w:hint="eastAsia"/>
          <w:sz w:val="32"/>
          <w:szCs w:val="32"/>
        </w:rPr>
        <w:t>维护费</w:t>
      </w:r>
      <w:r w:rsidR="00745535">
        <w:rPr>
          <w:rFonts w:ascii="仿宋_GB2312" w:eastAsia="仿宋_GB2312" w:hAnsi="宋体" w:hint="eastAsia"/>
          <w:sz w:val="32"/>
          <w:szCs w:val="32"/>
        </w:rPr>
        <w:t>4</w:t>
      </w:r>
      <w:r w:rsidR="005A0794">
        <w:rPr>
          <w:rFonts w:ascii="仿宋_GB2312" w:eastAsia="仿宋_GB2312" w:hAnsi="宋体" w:hint="eastAsia"/>
          <w:sz w:val="32"/>
          <w:szCs w:val="32"/>
        </w:rPr>
        <w:t>万、印刷费</w:t>
      </w:r>
      <w:r w:rsidR="00745535">
        <w:rPr>
          <w:rFonts w:ascii="仿宋_GB2312" w:eastAsia="仿宋_GB2312" w:hAnsi="宋体" w:hint="eastAsia"/>
          <w:sz w:val="32"/>
          <w:szCs w:val="32"/>
        </w:rPr>
        <w:t>5</w:t>
      </w:r>
      <w:r w:rsidR="005A0794">
        <w:rPr>
          <w:rFonts w:ascii="仿宋_GB2312" w:eastAsia="仿宋_GB2312" w:hAnsi="宋体" w:hint="eastAsia"/>
          <w:sz w:val="32"/>
          <w:szCs w:val="32"/>
        </w:rPr>
        <w:t>万、邮电费</w:t>
      </w:r>
      <w:r w:rsidR="00745535">
        <w:rPr>
          <w:rFonts w:ascii="仿宋_GB2312" w:eastAsia="仿宋_GB2312" w:hAnsi="宋体" w:hint="eastAsia"/>
          <w:sz w:val="32"/>
          <w:szCs w:val="32"/>
        </w:rPr>
        <w:t>20</w:t>
      </w:r>
      <w:r w:rsidR="005A0794">
        <w:rPr>
          <w:rFonts w:ascii="仿宋_GB2312" w:eastAsia="仿宋_GB2312" w:hAnsi="宋体" w:hint="eastAsia"/>
          <w:sz w:val="32"/>
          <w:szCs w:val="32"/>
        </w:rPr>
        <w:t>万、租赁费</w:t>
      </w:r>
      <w:r w:rsidR="00745535">
        <w:rPr>
          <w:rFonts w:ascii="仿宋_GB2312" w:eastAsia="仿宋_GB2312" w:hAnsi="宋体" w:hint="eastAsia"/>
          <w:sz w:val="32"/>
          <w:szCs w:val="32"/>
        </w:rPr>
        <w:t>1万、其他社会保障缴费13.3万、其他工资福利费14.7万。</w:t>
      </w:r>
    </w:p>
    <w:p w:rsidR="00AD2F0F" w:rsidRDefault="00AD2F0F"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（三）项目政策依据。</w:t>
      </w:r>
    </w:p>
    <w:p w:rsidR="008B79C1" w:rsidRDefault="00C16DAB" w:rsidP="008B79C1">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该项目立项主要依据：</w:t>
      </w:r>
      <w:r w:rsidR="008B79C1" w:rsidRPr="008B79C1">
        <w:rPr>
          <w:rFonts w:ascii="仿宋_GB2312" w:eastAsia="仿宋_GB2312" w:hAnsi="宋体" w:hint="eastAsia"/>
          <w:sz w:val="32"/>
          <w:szCs w:val="32"/>
        </w:rPr>
        <w:t>1、玉林市人民政府办公室关于印发玉林市工业和信息化委员会只要职责内设结构和人员编制规定的通知（玉政办发[2010]259号）；中共玉林市委办公室玉林市人民政府办公室关于调整玉林市工业和信息化局职责机构编制的通知（办发[2019]50号）；2、自治区级和市本级下达的年度目标任务。</w:t>
      </w:r>
    </w:p>
    <w:p w:rsidR="00AD2F0F" w:rsidRPr="008B79C1" w:rsidRDefault="00AD2F0F" w:rsidP="008B79C1">
      <w:pPr>
        <w:spacing w:line="520" w:lineRule="exact"/>
        <w:ind w:firstLineChars="200" w:firstLine="643"/>
        <w:rPr>
          <w:rFonts w:ascii="仿宋_GB2312" w:eastAsia="仿宋_GB2312" w:hAnsi="宋体"/>
          <w:sz w:val="32"/>
          <w:szCs w:val="32"/>
        </w:rPr>
      </w:pPr>
      <w:r>
        <w:rPr>
          <w:rFonts w:ascii="仿宋_GB2312" w:eastAsia="仿宋_GB2312" w:hAnsi="宋体" w:hint="eastAsia"/>
          <w:b/>
          <w:sz w:val="32"/>
          <w:szCs w:val="32"/>
        </w:rPr>
        <w:t>二、项目绩效目标和绩效指标设定情况</w:t>
      </w:r>
    </w:p>
    <w:p w:rsidR="006B68FE" w:rsidRDefault="00C224ED" w:rsidP="006B68FE">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该</w:t>
      </w:r>
      <w:r w:rsidR="00AD2F0F">
        <w:rPr>
          <w:rFonts w:ascii="仿宋_GB2312" w:eastAsia="仿宋_GB2312" w:hAnsi="宋体" w:hint="eastAsia"/>
          <w:sz w:val="32"/>
          <w:szCs w:val="32"/>
        </w:rPr>
        <w:t>项目年度预期绩效目标、产出指标和</w:t>
      </w:r>
      <w:r w:rsidR="002352FB">
        <w:rPr>
          <w:rFonts w:ascii="仿宋_GB2312" w:eastAsia="仿宋_GB2312" w:hAnsi="宋体" w:hint="eastAsia"/>
          <w:sz w:val="32"/>
          <w:szCs w:val="32"/>
        </w:rPr>
        <w:t>效益</w:t>
      </w:r>
      <w:r w:rsidR="00AD2F0F">
        <w:rPr>
          <w:rFonts w:ascii="仿宋_GB2312" w:eastAsia="仿宋_GB2312" w:hAnsi="宋体" w:hint="eastAsia"/>
          <w:sz w:val="32"/>
          <w:szCs w:val="32"/>
        </w:rPr>
        <w:t>指标</w:t>
      </w:r>
      <w:r w:rsidR="002352FB">
        <w:rPr>
          <w:rFonts w:ascii="仿宋_GB2312" w:eastAsia="仿宋_GB2312" w:hAnsi="宋体" w:hint="eastAsia"/>
          <w:sz w:val="32"/>
          <w:szCs w:val="32"/>
        </w:rPr>
        <w:t>以及</w:t>
      </w:r>
      <w:r w:rsidR="002352FB" w:rsidRPr="005057DC">
        <w:rPr>
          <w:rFonts w:ascii="仿宋_GB2312" w:eastAsia="仿宋_GB2312" w:hAnsi="宋体" w:hint="eastAsia"/>
          <w:sz w:val="32"/>
          <w:szCs w:val="32"/>
        </w:rPr>
        <w:t>服务对象满意度指标</w:t>
      </w:r>
      <w:r w:rsidR="00AD2F0F">
        <w:rPr>
          <w:rFonts w:ascii="仿宋_GB2312" w:eastAsia="仿宋_GB2312" w:hAnsi="宋体" w:hint="eastAsia"/>
          <w:sz w:val="32"/>
          <w:szCs w:val="32"/>
        </w:rPr>
        <w:t>设定情</w:t>
      </w:r>
      <w:r w:rsidR="00AD2F0F" w:rsidRPr="00641243">
        <w:rPr>
          <w:rFonts w:ascii="仿宋_GB2312" w:eastAsia="仿宋_GB2312" w:hAnsi="宋体" w:hint="eastAsia"/>
          <w:sz w:val="32"/>
          <w:szCs w:val="32"/>
        </w:rPr>
        <w:t>况</w:t>
      </w:r>
      <w:r w:rsidRPr="00641243">
        <w:rPr>
          <w:rFonts w:ascii="仿宋_GB2312" w:eastAsia="仿宋_GB2312" w:hAnsi="宋体" w:hint="eastAsia"/>
          <w:sz w:val="32"/>
          <w:szCs w:val="32"/>
        </w:rPr>
        <w:t>如下表：</w:t>
      </w:r>
    </w:p>
    <w:p w:rsidR="006B68FE" w:rsidRDefault="006B68FE" w:rsidP="006B68FE">
      <w:pPr>
        <w:spacing w:line="520" w:lineRule="exact"/>
        <w:ind w:firstLineChars="200" w:firstLine="640"/>
        <w:rPr>
          <w:rFonts w:ascii="仿宋_GB2312" w:eastAsia="仿宋_GB2312" w:hAnsi="宋体" w:hint="eastAsia"/>
          <w:sz w:val="32"/>
          <w:szCs w:val="32"/>
        </w:rPr>
      </w:pPr>
    </w:p>
    <w:tbl>
      <w:tblPr>
        <w:tblW w:w="10147" w:type="dxa"/>
        <w:tblInd w:w="-34" w:type="dxa"/>
        <w:tblLook w:val="04A0"/>
      </w:tblPr>
      <w:tblGrid>
        <w:gridCol w:w="1007"/>
        <w:gridCol w:w="820"/>
        <w:gridCol w:w="3740"/>
        <w:gridCol w:w="4580"/>
      </w:tblGrid>
      <w:tr w:rsidR="006B68FE" w:rsidRPr="006B68FE" w:rsidTr="006B68FE">
        <w:trPr>
          <w:trHeight w:val="55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8FE" w:rsidRPr="006B68FE" w:rsidRDefault="006B68FE" w:rsidP="006B68FE">
            <w:pPr>
              <w:widowControl/>
              <w:jc w:val="center"/>
              <w:rPr>
                <w:rFonts w:ascii="宋体" w:hAnsi="宋体" w:cs="宋体"/>
                <w:b/>
                <w:bCs/>
                <w:kern w:val="0"/>
                <w:sz w:val="20"/>
                <w:szCs w:val="20"/>
              </w:rPr>
            </w:pPr>
            <w:r w:rsidRPr="006B68FE">
              <w:rPr>
                <w:rFonts w:ascii="宋体" w:hAnsi="宋体" w:cs="宋体" w:hint="eastAsia"/>
                <w:b/>
                <w:bCs/>
                <w:kern w:val="0"/>
                <w:sz w:val="20"/>
                <w:szCs w:val="20"/>
              </w:rPr>
              <w:t>一级指标</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6B68FE" w:rsidRPr="006B68FE" w:rsidRDefault="006B68FE" w:rsidP="006B68FE">
            <w:pPr>
              <w:widowControl/>
              <w:jc w:val="center"/>
              <w:rPr>
                <w:rFonts w:ascii="宋体" w:hAnsi="宋体" w:cs="宋体"/>
                <w:b/>
                <w:bCs/>
                <w:kern w:val="0"/>
                <w:sz w:val="20"/>
                <w:szCs w:val="20"/>
              </w:rPr>
            </w:pPr>
            <w:r w:rsidRPr="006B68FE">
              <w:rPr>
                <w:rFonts w:ascii="宋体" w:hAnsi="宋体" w:cs="宋体" w:hint="eastAsia"/>
                <w:b/>
                <w:bCs/>
                <w:kern w:val="0"/>
                <w:sz w:val="20"/>
                <w:szCs w:val="20"/>
              </w:rPr>
              <w:t>二级指标</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rsidR="006B68FE" w:rsidRPr="006B68FE" w:rsidRDefault="006B68FE" w:rsidP="006B68FE">
            <w:pPr>
              <w:widowControl/>
              <w:jc w:val="center"/>
              <w:rPr>
                <w:rFonts w:ascii="宋体" w:hAnsi="宋体" w:cs="宋体"/>
                <w:b/>
                <w:bCs/>
                <w:kern w:val="0"/>
                <w:sz w:val="20"/>
                <w:szCs w:val="20"/>
              </w:rPr>
            </w:pPr>
            <w:r w:rsidRPr="006B68FE">
              <w:rPr>
                <w:rFonts w:ascii="宋体" w:hAnsi="宋体" w:cs="宋体" w:hint="eastAsia"/>
                <w:b/>
                <w:bCs/>
                <w:kern w:val="0"/>
                <w:sz w:val="20"/>
                <w:szCs w:val="20"/>
              </w:rPr>
              <w:t>三级指标</w:t>
            </w:r>
          </w:p>
        </w:tc>
        <w:tc>
          <w:tcPr>
            <w:tcW w:w="4580" w:type="dxa"/>
            <w:tcBorders>
              <w:top w:val="single" w:sz="4" w:space="0" w:color="auto"/>
              <w:left w:val="nil"/>
              <w:bottom w:val="single" w:sz="4" w:space="0" w:color="auto"/>
              <w:right w:val="single" w:sz="4" w:space="0" w:color="auto"/>
            </w:tcBorders>
            <w:shd w:val="clear" w:color="auto" w:fill="auto"/>
            <w:vAlign w:val="center"/>
            <w:hideMark/>
          </w:tcPr>
          <w:p w:rsidR="006B68FE" w:rsidRPr="006B68FE" w:rsidRDefault="006B68FE" w:rsidP="006B68FE">
            <w:pPr>
              <w:widowControl/>
              <w:jc w:val="center"/>
              <w:rPr>
                <w:rFonts w:ascii="宋体" w:hAnsi="宋体" w:cs="宋体"/>
                <w:b/>
                <w:bCs/>
                <w:kern w:val="0"/>
                <w:sz w:val="20"/>
                <w:szCs w:val="20"/>
              </w:rPr>
            </w:pPr>
            <w:r w:rsidRPr="006B68FE">
              <w:rPr>
                <w:rFonts w:ascii="宋体" w:hAnsi="宋体" w:cs="宋体" w:hint="eastAsia"/>
                <w:b/>
                <w:bCs/>
                <w:kern w:val="0"/>
                <w:sz w:val="20"/>
                <w:szCs w:val="20"/>
              </w:rPr>
              <w:t>指标值</w:t>
            </w:r>
          </w:p>
        </w:tc>
      </w:tr>
      <w:tr w:rsidR="006B68FE" w:rsidRPr="006B68FE" w:rsidTr="006B68FE">
        <w:trPr>
          <w:trHeight w:val="525"/>
        </w:trPr>
        <w:tc>
          <w:tcPr>
            <w:tcW w:w="1007" w:type="dxa"/>
            <w:vMerge w:val="restart"/>
            <w:tcBorders>
              <w:top w:val="nil"/>
              <w:left w:val="single" w:sz="4" w:space="0" w:color="auto"/>
              <w:bottom w:val="single" w:sz="4" w:space="0" w:color="000000"/>
              <w:right w:val="single" w:sz="4" w:space="0" w:color="auto"/>
            </w:tcBorders>
            <w:shd w:val="clear" w:color="auto" w:fill="auto"/>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产出指标</w:t>
            </w:r>
          </w:p>
        </w:tc>
        <w:tc>
          <w:tcPr>
            <w:tcW w:w="820" w:type="dxa"/>
            <w:vMerge w:val="restart"/>
            <w:tcBorders>
              <w:top w:val="nil"/>
              <w:left w:val="single" w:sz="4" w:space="0" w:color="auto"/>
              <w:bottom w:val="nil"/>
              <w:right w:val="single" w:sz="4" w:space="0" w:color="auto"/>
            </w:tcBorders>
            <w:shd w:val="clear" w:color="auto" w:fill="auto"/>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数量指标</w:t>
            </w:r>
          </w:p>
        </w:tc>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出台推动我市工业高质量发展的方案、计划、文件、规划等数量。</w:t>
            </w:r>
          </w:p>
        </w:tc>
        <w:tc>
          <w:tcPr>
            <w:tcW w:w="4580" w:type="dxa"/>
            <w:tcBorders>
              <w:top w:val="single" w:sz="4" w:space="0" w:color="auto"/>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出台推动我市工业高质量发展的相关政策文件1件以上。</w:t>
            </w:r>
          </w:p>
        </w:tc>
      </w:tr>
      <w:tr w:rsidR="006B68FE" w:rsidRPr="006B68FE" w:rsidTr="006B68FE">
        <w:trPr>
          <w:trHeight w:val="525"/>
        </w:trPr>
        <w:tc>
          <w:tcPr>
            <w:tcW w:w="1007"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820" w:type="dxa"/>
            <w:vMerge/>
            <w:tcBorders>
              <w:top w:val="nil"/>
              <w:left w:val="single" w:sz="4" w:space="0" w:color="auto"/>
              <w:bottom w:val="nil"/>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召开全市经济运行分析会，重点做好工业生产运行监测调度，加强对重点行业、企业运行情况监测。</w:t>
            </w:r>
          </w:p>
        </w:tc>
        <w:tc>
          <w:tcPr>
            <w:tcW w:w="4580" w:type="dxa"/>
            <w:tcBorders>
              <w:top w:val="nil"/>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召开全市经济运行分析会4次以上。</w:t>
            </w:r>
          </w:p>
        </w:tc>
      </w:tr>
      <w:tr w:rsidR="006B68FE" w:rsidRPr="006B68FE" w:rsidTr="006B68FE">
        <w:trPr>
          <w:trHeight w:val="525"/>
        </w:trPr>
        <w:tc>
          <w:tcPr>
            <w:tcW w:w="1007"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820" w:type="dxa"/>
            <w:vMerge/>
            <w:tcBorders>
              <w:top w:val="nil"/>
              <w:left w:val="single" w:sz="4" w:space="0" w:color="auto"/>
              <w:bottom w:val="nil"/>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全市工业投资同比增长达到全年目标任务。</w:t>
            </w:r>
          </w:p>
        </w:tc>
        <w:tc>
          <w:tcPr>
            <w:tcW w:w="4580" w:type="dxa"/>
            <w:tcBorders>
              <w:top w:val="nil"/>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全市工业投资同比增长高于全区平均水平。</w:t>
            </w:r>
          </w:p>
        </w:tc>
      </w:tr>
      <w:tr w:rsidR="006B68FE" w:rsidRPr="006B68FE" w:rsidTr="006B68FE">
        <w:trPr>
          <w:trHeight w:val="525"/>
        </w:trPr>
        <w:tc>
          <w:tcPr>
            <w:tcW w:w="1007"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820" w:type="dxa"/>
            <w:vMerge w:val="restart"/>
            <w:tcBorders>
              <w:top w:val="single" w:sz="4" w:space="0" w:color="auto"/>
              <w:left w:val="single" w:sz="4" w:space="0" w:color="auto"/>
              <w:bottom w:val="nil"/>
              <w:right w:val="single" w:sz="4" w:space="0" w:color="auto"/>
            </w:tcBorders>
            <w:shd w:val="clear" w:color="auto" w:fill="auto"/>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质量指标</w:t>
            </w: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 xml:space="preserve"> 加快玉柴二次创业，推进广西先进装备制造城（玉林）建设。</w:t>
            </w:r>
          </w:p>
        </w:tc>
        <w:tc>
          <w:tcPr>
            <w:tcW w:w="4580" w:type="dxa"/>
            <w:tcBorders>
              <w:top w:val="nil"/>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 xml:space="preserve"> 推进玉柴二次创业和推进广西先进装备制造城（玉林）建设是否有举措和成效。</w:t>
            </w:r>
          </w:p>
        </w:tc>
      </w:tr>
      <w:tr w:rsidR="006B68FE" w:rsidRPr="006B68FE" w:rsidTr="006B68FE">
        <w:trPr>
          <w:trHeight w:val="525"/>
        </w:trPr>
        <w:tc>
          <w:tcPr>
            <w:tcW w:w="1007"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820" w:type="dxa"/>
            <w:vMerge/>
            <w:tcBorders>
              <w:top w:val="single" w:sz="4" w:space="0" w:color="auto"/>
              <w:left w:val="single" w:sz="4" w:space="0" w:color="auto"/>
              <w:bottom w:val="nil"/>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加强工业企业服务，优化营商环境。</w:t>
            </w:r>
          </w:p>
        </w:tc>
        <w:tc>
          <w:tcPr>
            <w:tcW w:w="4580" w:type="dxa"/>
            <w:tcBorders>
              <w:top w:val="nil"/>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加强工业企业服务，优化营商环境是否有举措和成效。</w:t>
            </w:r>
          </w:p>
        </w:tc>
      </w:tr>
      <w:tr w:rsidR="006B68FE" w:rsidRPr="006B68FE" w:rsidTr="006B68FE">
        <w:trPr>
          <w:trHeight w:val="525"/>
        </w:trPr>
        <w:tc>
          <w:tcPr>
            <w:tcW w:w="1007"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820" w:type="dxa"/>
            <w:vMerge/>
            <w:tcBorders>
              <w:top w:val="single" w:sz="4" w:space="0" w:color="auto"/>
              <w:left w:val="single" w:sz="4" w:space="0" w:color="auto"/>
              <w:bottom w:val="nil"/>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推进全市工业领域信息化工作，完成工业高质量发展中有关企业上云和两化融合指数有关的绩效目标任务。</w:t>
            </w:r>
          </w:p>
        </w:tc>
        <w:tc>
          <w:tcPr>
            <w:tcW w:w="4580" w:type="dxa"/>
            <w:tcBorders>
              <w:top w:val="nil"/>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做好电子信息制造业月报和年报以及信息服务业月报报送工作；完成工业高质量发展中有关企业上云和两化融合指数有关的绩效目标任务。</w:t>
            </w:r>
          </w:p>
        </w:tc>
      </w:tr>
      <w:tr w:rsidR="006B68FE" w:rsidRPr="006B68FE" w:rsidTr="006B68FE">
        <w:trPr>
          <w:trHeight w:val="525"/>
        </w:trPr>
        <w:tc>
          <w:tcPr>
            <w:tcW w:w="1007"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820" w:type="dxa"/>
            <w:vMerge/>
            <w:tcBorders>
              <w:top w:val="single" w:sz="4" w:space="0" w:color="auto"/>
              <w:left w:val="single" w:sz="4" w:space="0" w:color="auto"/>
              <w:bottom w:val="nil"/>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一是加快推进园区基础设施项目建设。二是加强县域园区规划调整。</w:t>
            </w:r>
          </w:p>
        </w:tc>
        <w:tc>
          <w:tcPr>
            <w:tcW w:w="4580" w:type="dxa"/>
            <w:tcBorders>
              <w:top w:val="nil"/>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一是加快推进园区基础设施项目建设是否有举措和成效。二是加强县域园区规划调整是否有举措和成效。</w:t>
            </w:r>
          </w:p>
        </w:tc>
      </w:tr>
      <w:tr w:rsidR="006B68FE" w:rsidRPr="006B68FE" w:rsidTr="006B68FE">
        <w:trPr>
          <w:trHeight w:val="525"/>
        </w:trPr>
        <w:tc>
          <w:tcPr>
            <w:tcW w:w="1007"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时效指标</w:t>
            </w:r>
          </w:p>
        </w:tc>
        <w:tc>
          <w:tcPr>
            <w:tcW w:w="3740" w:type="dxa"/>
            <w:tcBorders>
              <w:top w:val="single" w:sz="4" w:space="0" w:color="auto"/>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left"/>
              <w:rPr>
                <w:rFonts w:ascii="宋体" w:hAnsi="宋体" w:cs="宋体"/>
                <w:kern w:val="0"/>
                <w:sz w:val="20"/>
                <w:szCs w:val="20"/>
              </w:rPr>
            </w:pPr>
            <w:r w:rsidRPr="006B68FE">
              <w:rPr>
                <w:rFonts w:ascii="宋体" w:hAnsi="宋体" w:cs="宋体" w:hint="eastAsia"/>
                <w:kern w:val="0"/>
                <w:sz w:val="20"/>
                <w:szCs w:val="20"/>
              </w:rPr>
              <w:t>完成时间</w:t>
            </w:r>
          </w:p>
        </w:tc>
        <w:tc>
          <w:tcPr>
            <w:tcW w:w="4580" w:type="dxa"/>
            <w:tcBorders>
              <w:top w:val="single" w:sz="4" w:space="0" w:color="auto"/>
              <w:left w:val="nil"/>
              <w:bottom w:val="single" w:sz="4" w:space="0" w:color="auto"/>
              <w:right w:val="single" w:sz="4" w:space="0" w:color="auto"/>
            </w:tcBorders>
            <w:shd w:val="clear" w:color="000000" w:fill="FFFFFF"/>
            <w:noWrap/>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2019年12月31日</w:t>
            </w:r>
          </w:p>
        </w:tc>
      </w:tr>
      <w:tr w:rsidR="006B68FE" w:rsidRPr="006B68FE" w:rsidTr="006B68FE">
        <w:trPr>
          <w:trHeight w:val="525"/>
        </w:trPr>
        <w:tc>
          <w:tcPr>
            <w:tcW w:w="1007"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3740" w:type="dxa"/>
            <w:tcBorders>
              <w:top w:val="nil"/>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left"/>
              <w:rPr>
                <w:rFonts w:ascii="宋体" w:hAnsi="宋体" w:cs="宋体"/>
                <w:kern w:val="0"/>
                <w:sz w:val="20"/>
                <w:szCs w:val="20"/>
              </w:rPr>
            </w:pPr>
            <w:r w:rsidRPr="006B68FE">
              <w:rPr>
                <w:rFonts w:ascii="宋体" w:hAnsi="宋体" w:cs="宋体" w:hint="eastAsia"/>
                <w:kern w:val="0"/>
                <w:sz w:val="20"/>
                <w:szCs w:val="20"/>
              </w:rPr>
              <w:t>完成率</w:t>
            </w:r>
          </w:p>
        </w:tc>
        <w:tc>
          <w:tcPr>
            <w:tcW w:w="4580" w:type="dxa"/>
            <w:tcBorders>
              <w:top w:val="nil"/>
              <w:left w:val="nil"/>
              <w:bottom w:val="single" w:sz="4" w:space="0" w:color="auto"/>
              <w:right w:val="single" w:sz="4" w:space="0" w:color="auto"/>
            </w:tcBorders>
            <w:shd w:val="clear" w:color="000000" w:fill="FFFFFF"/>
            <w:noWrap/>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100%</w:t>
            </w:r>
          </w:p>
        </w:tc>
      </w:tr>
      <w:tr w:rsidR="006B68FE" w:rsidRPr="006B68FE" w:rsidTr="006B68FE">
        <w:trPr>
          <w:trHeight w:val="525"/>
        </w:trPr>
        <w:tc>
          <w:tcPr>
            <w:tcW w:w="1007"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3740" w:type="dxa"/>
            <w:tcBorders>
              <w:top w:val="nil"/>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left"/>
              <w:rPr>
                <w:rFonts w:ascii="宋体" w:hAnsi="宋体" w:cs="宋体"/>
                <w:kern w:val="0"/>
                <w:sz w:val="20"/>
                <w:szCs w:val="20"/>
              </w:rPr>
            </w:pPr>
            <w:r w:rsidRPr="006B68FE">
              <w:rPr>
                <w:rFonts w:ascii="宋体" w:hAnsi="宋体" w:cs="宋体" w:hint="eastAsia"/>
                <w:kern w:val="0"/>
                <w:sz w:val="20"/>
                <w:szCs w:val="20"/>
              </w:rPr>
              <w:t>资金支付率</w:t>
            </w:r>
          </w:p>
        </w:tc>
        <w:tc>
          <w:tcPr>
            <w:tcW w:w="4580" w:type="dxa"/>
            <w:tcBorders>
              <w:top w:val="nil"/>
              <w:left w:val="nil"/>
              <w:bottom w:val="single" w:sz="4" w:space="0" w:color="auto"/>
              <w:right w:val="single" w:sz="4" w:space="0" w:color="auto"/>
            </w:tcBorders>
            <w:shd w:val="clear" w:color="000000" w:fill="FFFFFF"/>
            <w:noWrap/>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100%</w:t>
            </w:r>
          </w:p>
        </w:tc>
      </w:tr>
      <w:tr w:rsidR="006B68FE" w:rsidRPr="006B68FE" w:rsidTr="006B68FE">
        <w:trPr>
          <w:trHeight w:val="525"/>
        </w:trPr>
        <w:tc>
          <w:tcPr>
            <w:tcW w:w="1007"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成本指标</w:t>
            </w:r>
          </w:p>
        </w:tc>
        <w:tc>
          <w:tcPr>
            <w:tcW w:w="3740" w:type="dxa"/>
            <w:tcBorders>
              <w:top w:val="nil"/>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left"/>
              <w:rPr>
                <w:rFonts w:ascii="宋体" w:hAnsi="宋体" w:cs="宋体"/>
                <w:kern w:val="0"/>
                <w:sz w:val="20"/>
                <w:szCs w:val="20"/>
              </w:rPr>
            </w:pPr>
            <w:r w:rsidRPr="006B68FE">
              <w:rPr>
                <w:rFonts w:ascii="宋体" w:hAnsi="宋体" w:cs="宋体" w:hint="eastAsia"/>
                <w:kern w:val="0"/>
                <w:sz w:val="20"/>
                <w:szCs w:val="20"/>
              </w:rPr>
              <w:t>项目支出数</w:t>
            </w:r>
          </w:p>
        </w:tc>
        <w:tc>
          <w:tcPr>
            <w:tcW w:w="4580" w:type="dxa"/>
            <w:tcBorders>
              <w:top w:val="nil"/>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170万元</w:t>
            </w:r>
          </w:p>
        </w:tc>
      </w:tr>
      <w:tr w:rsidR="006B68FE" w:rsidRPr="006B68FE" w:rsidTr="006B68FE">
        <w:trPr>
          <w:trHeight w:val="525"/>
        </w:trPr>
        <w:tc>
          <w:tcPr>
            <w:tcW w:w="1007"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820"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3740" w:type="dxa"/>
            <w:tcBorders>
              <w:top w:val="nil"/>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left"/>
              <w:rPr>
                <w:rFonts w:ascii="宋体" w:hAnsi="宋体" w:cs="宋体"/>
                <w:kern w:val="0"/>
                <w:sz w:val="20"/>
                <w:szCs w:val="20"/>
              </w:rPr>
            </w:pPr>
            <w:r w:rsidRPr="006B68FE">
              <w:rPr>
                <w:rFonts w:ascii="宋体" w:hAnsi="宋体" w:cs="宋体" w:hint="eastAsia"/>
                <w:kern w:val="0"/>
                <w:sz w:val="20"/>
                <w:szCs w:val="20"/>
              </w:rPr>
              <w:t>资金使用率</w:t>
            </w:r>
          </w:p>
        </w:tc>
        <w:tc>
          <w:tcPr>
            <w:tcW w:w="4580" w:type="dxa"/>
            <w:tcBorders>
              <w:top w:val="nil"/>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100%</w:t>
            </w:r>
          </w:p>
        </w:tc>
      </w:tr>
      <w:tr w:rsidR="006B68FE" w:rsidRPr="006B68FE" w:rsidTr="006B68FE">
        <w:trPr>
          <w:trHeight w:val="525"/>
        </w:trPr>
        <w:tc>
          <w:tcPr>
            <w:tcW w:w="1007" w:type="dxa"/>
            <w:vMerge w:val="restart"/>
            <w:tcBorders>
              <w:top w:val="nil"/>
              <w:left w:val="single" w:sz="4" w:space="0" w:color="auto"/>
              <w:bottom w:val="single" w:sz="4" w:space="0" w:color="000000"/>
              <w:right w:val="single" w:sz="4" w:space="0" w:color="auto"/>
            </w:tcBorders>
            <w:shd w:val="clear" w:color="auto" w:fill="auto"/>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效益指标</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经济效益</w:t>
            </w:r>
          </w:p>
        </w:tc>
        <w:tc>
          <w:tcPr>
            <w:tcW w:w="3740" w:type="dxa"/>
            <w:tcBorders>
              <w:top w:val="nil"/>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left"/>
              <w:rPr>
                <w:rFonts w:ascii="宋体" w:hAnsi="宋体" w:cs="宋体"/>
                <w:kern w:val="0"/>
                <w:sz w:val="20"/>
                <w:szCs w:val="20"/>
              </w:rPr>
            </w:pPr>
            <w:r w:rsidRPr="006B68FE">
              <w:rPr>
                <w:rFonts w:ascii="宋体" w:hAnsi="宋体" w:cs="宋体" w:hint="eastAsia"/>
                <w:kern w:val="0"/>
                <w:sz w:val="20"/>
                <w:szCs w:val="20"/>
              </w:rPr>
              <w:t>该项目没有直接的经济效益。</w:t>
            </w:r>
          </w:p>
        </w:tc>
        <w:tc>
          <w:tcPr>
            <w:tcW w:w="4580" w:type="dxa"/>
            <w:tcBorders>
              <w:top w:val="nil"/>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left"/>
              <w:rPr>
                <w:rFonts w:ascii="宋体" w:hAnsi="宋体" w:cs="宋体"/>
                <w:kern w:val="0"/>
                <w:sz w:val="20"/>
                <w:szCs w:val="20"/>
              </w:rPr>
            </w:pPr>
            <w:r w:rsidRPr="006B68FE">
              <w:rPr>
                <w:rFonts w:ascii="宋体" w:hAnsi="宋体" w:cs="宋体" w:hint="eastAsia"/>
                <w:kern w:val="0"/>
                <w:sz w:val="20"/>
                <w:szCs w:val="20"/>
              </w:rPr>
              <w:t xml:space="preserve">　</w:t>
            </w:r>
          </w:p>
        </w:tc>
      </w:tr>
      <w:tr w:rsidR="006B68FE" w:rsidRPr="006B68FE" w:rsidTr="006B68FE">
        <w:trPr>
          <w:trHeight w:val="525"/>
        </w:trPr>
        <w:tc>
          <w:tcPr>
            <w:tcW w:w="1007"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820" w:type="dxa"/>
            <w:vMerge w:val="restart"/>
            <w:tcBorders>
              <w:top w:val="nil"/>
              <w:left w:val="single" w:sz="4" w:space="0" w:color="auto"/>
              <w:bottom w:val="nil"/>
              <w:right w:val="single" w:sz="4" w:space="0" w:color="auto"/>
            </w:tcBorders>
            <w:shd w:val="clear" w:color="auto" w:fill="auto"/>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社会效益</w:t>
            </w:r>
          </w:p>
        </w:tc>
        <w:tc>
          <w:tcPr>
            <w:tcW w:w="3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扶持企业上</w:t>
            </w:r>
            <w:proofErr w:type="gramStart"/>
            <w:r w:rsidRPr="006B68FE">
              <w:rPr>
                <w:rFonts w:ascii="宋体" w:hAnsi="宋体" w:cs="宋体" w:hint="eastAsia"/>
                <w:color w:val="000000"/>
                <w:kern w:val="0"/>
                <w:sz w:val="20"/>
                <w:szCs w:val="20"/>
              </w:rPr>
              <w:t>规</w:t>
            </w:r>
            <w:proofErr w:type="gramEnd"/>
            <w:r w:rsidRPr="006B68FE">
              <w:rPr>
                <w:rFonts w:ascii="宋体" w:hAnsi="宋体" w:cs="宋体" w:hint="eastAsia"/>
                <w:color w:val="000000"/>
                <w:kern w:val="0"/>
                <w:sz w:val="20"/>
                <w:szCs w:val="20"/>
              </w:rPr>
              <w:t>，做好企业上</w:t>
            </w:r>
            <w:proofErr w:type="gramStart"/>
            <w:r w:rsidRPr="006B68FE">
              <w:rPr>
                <w:rFonts w:ascii="宋体" w:hAnsi="宋体" w:cs="宋体" w:hint="eastAsia"/>
                <w:color w:val="000000"/>
                <w:kern w:val="0"/>
                <w:sz w:val="20"/>
                <w:szCs w:val="20"/>
              </w:rPr>
              <w:t>规入统</w:t>
            </w:r>
            <w:proofErr w:type="gramEnd"/>
            <w:r w:rsidRPr="006B68FE">
              <w:rPr>
                <w:rFonts w:ascii="宋体" w:hAnsi="宋体" w:cs="宋体" w:hint="eastAsia"/>
                <w:color w:val="000000"/>
                <w:kern w:val="0"/>
                <w:sz w:val="20"/>
                <w:szCs w:val="20"/>
              </w:rPr>
              <w:t>工作。</w:t>
            </w:r>
          </w:p>
        </w:tc>
        <w:tc>
          <w:tcPr>
            <w:tcW w:w="4580" w:type="dxa"/>
            <w:tcBorders>
              <w:top w:val="single" w:sz="4" w:space="0" w:color="auto"/>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扶持企业上</w:t>
            </w:r>
            <w:proofErr w:type="gramStart"/>
            <w:r w:rsidRPr="006B68FE">
              <w:rPr>
                <w:rFonts w:ascii="宋体" w:hAnsi="宋体" w:cs="宋体" w:hint="eastAsia"/>
                <w:color w:val="000000"/>
                <w:kern w:val="0"/>
                <w:sz w:val="20"/>
                <w:szCs w:val="20"/>
              </w:rPr>
              <w:t>规</w:t>
            </w:r>
            <w:proofErr w:type="gramEnd"/>
            <w:r w:rsidRPr="006B68FE">
              <w:rPr>
                <w:rFonts w:ascii="宋体" w:hAnsi="宋体" w:cs="宋体" w:hint="eastAsia"/>
                <w:color w:val="000000"/>
                <w:kern w:val="0"/>
                <w:sz w:val="20"/>
                <w:szCs w:val="20"/>
              </w:rPr>
              <w:t>，做好企业上</w:t>
            </w:r>
            <w:proofErr w:type="gramStart"/>
            <w:r w:rsidRPr="006B68FE">
              <w:rPr>
                <w:rFonts w:ascii="宋体" w:hAnsi="宋体" w:cs="宋体" w:hint="eastAsia"/>
                <w:color w:val="000000"/>
                <w:kern w:val="0"/>
                <w:sz w:val="20"/>
                <w:szCs w:val="20"/>
              </w:rPr>
              <w:t>规入统</w:t>
            </w:r>
            <w:proofErr w:type="gramEnd"/>
            <w:r w:rsidRPr="006B68FE">
              <w:rPr>
                <w:rFonts w:ascii="宋体" w:hAnsi="宋体" w:cs="宋体" w:hint="eastAsia"/>
                <w:color w:val="000000"/>
                <w:kern w:val="0"/>
                <w:sz w:val="20"/>
                <w:szCs w:val="20"/>
              </w:rPr>
              <w:t>工作。</w:t>
            </w:r>
          </w:p>
        </w:tc>
      </w:tr>
      <w:tr w:rsidR="006B68FE" w:rsidRPr="006B68FE" w:rsidTr="006B68FE">
        <w:trPr>
          <w:trHeight w:val="525"/>
        </w:trPr>
        <w:tc>
          <w:tcPr>
            <w:tcW w:w="1007"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820" w:type="dxa"/>
            <w:vMerge/>
            <w:tcBorders>
              <w:top w:val="nil"/>
              <w:left w:val="single" w:sz="4" w:space="0" w:color="auto"/>
              <w:bottom w:val="nil"/>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多种措施并用，合力化解中小企业融资难题。</w:t>
            </w:r>
          </w:p>
        </w:tc>
        <w:tc>
          <w:tcPr>
            <w:tcW w:w="4580" w:type="dxa"/>
            <w:tcBorders>
              <w:top w:val="nil"/>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多种措施并用，合力化解中小企业融资难题。</w:t>
            </w:r>
          </w:p>
        </w:tc>
      </w:tr>
      <w:tr w:rsidR="006B68FE" w:rsidRPr="006B68FE" w:rsidTr="006B68FE">
        <w:trPr>
          <w:trHeight w:val="930"/>
        </w:trPr>
        <w:tc>
          <w:tcPr>
            <w:tcW w:w="1007"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820" w:type="dxa"/>
            <w:vMerge/>
            <w:tcBorders>
              <w:top w:val="nil"/>
              <w:left w:val="single" w:sz="4" w:space="0" w:color="auto"/>
              <w:bottom w:val="nil"/>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3740" w:type="dxa"/>
            <w:tcBorders>
              <w:top w:val="nil"/>
              <w:left w:val="single" w:sz="4" w:space="0" w:color="auto"/>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聚焦机械制造、大健康、服装皮革和新材料四大产业，以项目为抓手，以园区为平台，延长产业链建设，推动产业</w:t>
            </w:r>
            <w:proofErr w:type="gramStart"/>
            <w:r w:rsidRPr="006B68FE">
              <w:rPr>
                <w:rFonts w:ascii="宋体" w:hAnsi="宋体" w:cs="宋体" w:hint="eastAsia"/>
                <w:color w:val="000000"/>
                <w:kern w:val="0"/>
                <w:sz w:val="20"/>
                <w:szCs w:val="20"/>
              </w:rPr>
              <w:t>集群化</w:t>
            </w:r>
            <w:proofErr w:type="gramEnd"/>
            <w:r w:rsidRPr="006B68FE">
              <w:rPr>
                <w:rFonts w:ascii="宋体" w:hAnsi="宋体" w:cs="宋体" w:hint="eastAsia"/>
                <w:color w:val="000000"/>
                <w:kern w:val="0"/>
                <w:sz w:val="20"/>
                <w:szCs w:val="20"/>
              </w:rPr>
              <w:t>发展。</w:t>
            </w:r>
          </w:p>
        </w:tc>
        <w:tc>
          <w:tcPr>
            <w:tcW w:w="4580" w:type="dxa"/>
            <w:tcBorders>
              <w:top w:val="nil"/>
              <w:left w:val="nil"/>
              <w:bottom w:val="single" w:sz="4" w:space="0" w:color="auto"/>
              <w:right w:val="single" w:sz="4" w:space="0" w:color="auto"/>
            </w:tcBorders>
            <w:shd w:val="clear" w:color="000000" w:fill="FFFFFF"/>
            <w:vAlign w:val="center"/>
            <w:hideMark/>
          </w:tcPr>
          <w:p w:rsidR="006B68FE" w:rsidRPr="006B68FE" w:rsidRDefault="006B68FE" w:rsidP="006B68FE">
            <w:pPr>
              <w:widowControl/>
              <w:jc w:val="center"/>
              <w:rPr>
                <w:rFonts w:ascii="宋体" w:hAnsi="宋体" w:cs="宋体"/>
                <w:color w:val="000000"/>
                <w:kern w:val="0"/>
                <w:sz w:val="20"/>
                <w:szCs w:val="20"/>
              </w:rPr>
            </w:pPr>
            <w:r w:rsidRPr="006B68FE">
              <w:rPr>
                <w:rFonts w:ascii="宋体" w:hAnsi="宋体" w:cs="宋体" w:hint="eastAsia"/>
                <w:color w:val="000000"/>
                <w:kern w:val="0"/>
                <w:sz w:val="20"/>
                <w:szCs w:val="20"/>
              </w:rPr>
              <w:t>聚焦机械制造、大健康、服装皮革和新材料四大产业，以项目为抓手，以园区为平台，延长产业链建设，推动产业</w:t>
            </w:r>
            <w:proofErr w:type="gramStart"/>
            <w:r w:rsidRPr="006B68FE">
              <w:rPr>
                <w:rFonts w:ascii="宋体" w:hAnsi="宋体" w:cs="宋体" w:hint="eastAsia"/>
                <w:color w:val="000000"/>
                <w:kern w:val="0"/>
                <w:sz w:val="20"/>
                <w:szCs w:val="20"/>
              </w:rPr>
              <w:t>集群化</w:t>
            </w:r>
            <w:proofErr w:type="gramEnd"/>
            <w:r w:rsidRPr="006B68FE">
              <w:rPr>
                <w:rFonts w:ascii="宋体" w:hAnsi="宋体" w:cs="宋体" w:hint="eastAsia"/>
                <w:color w:val="000000"/>
                <w:kern w:val="0"/>
                <w:sz w:val="20"/>
                <w:szCs w:val="20"/>
              </w:rPr>
              <w:t>发展。</w:t>
            </w:r>
          </w:p>
        </w:tc>
      </w:tr>
      <w:tr w:rsidR="006B68FE" w:rsidRPr="006B68FE" w:rsidTr="006B68FE">
        <w:trPr>
          <w:trHeight w:val="525"/>
        </w:trPr>
        <w:tc>
          <w:tcPr>
            <w:tcW w:w="1007"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生态效益</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rsidR="006B68FE" w:rsidRPr="006B68FE" w:rsidRDefault="006B68FE" w:rsidP="006B68FE">
            <w:pPr>
              <w:widowControl/>
              <w:jc w:val="left"/>
              <w:rPr>
                <w:rFonts w:ascii="宋体" w:hAnsi="宋体" w:cs="宋体"/>
                <w:kern w:val="0"/>
                <w:sz w:val="20"/>
                <w:szCs w:val="20"/>
              </w:rPr>
            </w:pPr>
            <w:r w:rsidRPr="006B68FE">
              <w:rPr>
                <w:rFonts w:ascii="宋体" w:hAnsi="宋体" w:cs="宋体" w:hint="eastAsia"/>
                <w:kern w:val="0"/>
                <w:sz w:val="20"/>
                <w:szCs w:val="20"/>
              </w:rPr>
              <w:t>该项目没有直接的生态效益。</w:t>
            </w:r>
          </w:p>
        </w:tc>
        <w:tc>
          <w:tcPr>
            <w:tcW w:w="4580" w:type="dxa"/>
            <w:tcBorders>
              <w:top w:val="single" w:sz="4" w:space="0" w:color="auto"/>
              <w:left w:val="nil"/>
              <w:bottom w:val="single" w:sz="4" w:space="0" w:color="auto"/>
              <w:right w:val="single" w:sz="4" w:space="0" w:color="auto"/>
            </w:tcBorders>
            <w:shd w:val="clear" w:color="auto" w:fill="auto"/>
            <w:vAlign w:val="center"/>
            <w:hideMark/>
          </w:tcPr>
          <w:p w:rsidR="006B68FE" w:rsidRPr="006B68FE" w:rsidRDefault="006B68FE" w:rsidP="006B68FE">
            <w:pPr>
              <w:widowControl/>
              <w:jc w:val="left"/>
              <w:rPr>
                <w:rFonts w:ascii="宋体" w:hAnsi="宋体" w:cs="宋体"/>
                <w:kern w:val="0"/>
                <w:sz w:val="20"/>
                <w:szCs w:val="20"/>
              </w:rPr>
            </w:pPr>
            <w:r w:rsidRPr="006B68FE">
              <w:rPr>
                <w:rFonts w:ascii="宋体" w:hAnsi="宋体" w:cs="宋体" w:hint="eastAsia"/>
                <w:kern w:val="0"/>
                <w:sz w:val="20"/>
                <w:szCs w:val="20"/>
              </w:rPr>
              <w:t xml:space="preserve">　</w:t>
            </w:r>
          </w:p>
        </w:tc>
      </w:tr>
      <w:tr w:rsidR="006B68FE" w:rsidRPr="006B68FE" w:rsidTr="006B68FE">
        <w:trPr>
          <w:trHeight w:val="525"/>
        </w:trPr>
        <w:tc>
          <w:tcPr>
            <w:tcW w:w="1007" w:type="dxa"/>
            <w:vMerge/>
            <w:tcBorders>
              <w:top w:val="nil"/>
              <w:left w:val="single" w:sz="4" w:space="0" w:color="auto"/>
              <w:bottom w:val="single" w:sz="4" w:space="0" w:color="000000"/>
              <w:right w:val="single" w:sz="4" w:space="0" w:color="auto"/>
            </w:tcBorders>
            <w:vAlign w:val="center"/>
            <w:hideMark/>
          </w:tcPr>
          <w:p w:rsidR="006B68FE" w:rsidRPr="006B68FE" w:rsidRDefault="006B68FE" w:rsidP="006B68FE">
            <w:pPr>
              <w:widowControl/>
              <w:jc w:val="left"/>
              <w:rPr>
                <w:rFonts w:ascii="宋体" w:hAnsi="宋体" w:cs="宋体"/>
                <w:kern w:val="0"/>
                <w:sz w:val="20"/>
                <w:szCs w:val="20"/>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可持续影响指标</w:t>
            </w:r>
          </w:p>
        </w:tc>
        <w:tc>
          <w:tcPr>
            <w:tcW w:w="3740" w:type="dxa"/>
            <w:tcBorders>
              <w:top w:val="nil"/>
              <w:left w:val="nil"/>
              <w:bottom w:val="single" w:sz="4" w:space="0" w:color="auto"/>
              <w:right w:val="single" w:sz="4" w:space="0" w:color="auto"/>
            </w:tcBorders>
            <w:shd w:val="clear" w:color="auto" w:fill="auto"/>
            <w:vAlign w:val="center"/>
            <w:hideMark/>
          </w:tcPr>
          <w:p w:rsidR="006B68FE" w:rsidRPr="006B68FE" w:rsidRDefault="006B68FE" w:rsidP="006B68FE">
            <w:pPr>
              <w:widowControl/>
              <w:jc w:val="left"/>
              <w:rPr>
                <w:rFonts w:ascii="宋体" w:hAnsi="宋体" w:cs="宋体"/>
                <w:kern w:val="0"/>
                <w:sz w:val="20"/>
                <w:szCs w:val="20"/>
              </w:rPr>
            </w:pPr>
            <w:r w:rsidRPr="006B68FE">
              <w:rPr>
                <w:rFonts w:ascii="宋体" w:hAnsi="宋体" w:cs="宋体" w:hint="eastAsia"/>
                <w:kern w:val="0"/>
                <w:sz w:val="20"/>
                <w:szCs w:val="20"/>
              </w:rPr>
              <w:t>该项目资金确保市工业和信息产业得到持续和有效的监管和推进。</w:t>
            </w:r>
          </w:p>
        </w:tc>
        <w:tc>
          <w:tcPr>
            <w:tcW w:w="4580" w:type="dxa"/>
            <w:tcBorders>
              <w:top w:val="nil"/>
              <w:left w:val="nil"/>
              <w:bottom w:val="single" w:sz="4" w:space="0" w:color="auto"/>
              <w:right w:val="single" w:sz="4" w:space="0" w:color="auto"/>
            </w:tcBorders>
            <w:shd w:val="clear" w:color="auto" w:fill="auto"/>
            <w:vAlign w:val="center"/>
            <w:hideMark/>
          </w:tcPr>
          <w:p w:rsidR="006B68FE" w:rsidRPr="006B68FE" w:rsidRDefault="006B68FE" w:rsidP="006B68FE">
            <w:pPr>
              <w:widowControl/>
              <w:jc w:val="left"/>
              <w:rPr>
                <w:rFonts w:ascii="宋体" w:hAnsi="宋体" w:cs="宋体"/>
                <w:kern w:val="0"/>
                <w:sz w:val="20"/>
                <w:szCs w:val="20"/>
              </w:rPr>
            </w:pPr>
            <w:r w:rsidRPr="006B68FE">
              <w:rPr>
                <w:rFonts w:ascii="宋体" w:hAnsi="宋体" w:cs="宋体" w:hint="eastAsia"/>
                <w:kern w:val="0"/>
                <w:sz w:val="20"/>
                <w:szCs w:val="20"/>
              </w:rPr>
              <w:t>该项目资金是否确保了市工业和信息产业得到持续和有效的监管和推进。</w:t>
            </w:r>
          </w:p>
        </w:tc>
      </w:tr>
      <w:tr w:rsidR="006B68FE" w:rsidRPr="006B68FE" w:rsidTr="006B68FE">
        <w:trPr>
          <w:trHeight w:val="525"/>
        </w:trPr>
        <w:tc>
          <w:tcPr>
            <w:tcW w:w="1007" w:type="dxa"/>
            <w:tcBorders>
              <w:top w:val="nil"/>
              <w:left w:val="single" w:sz="4" w:space="0" w:color="auto"/>
              <w:bottom w:val="single" w:sz="4" w:space="0" w:color="auto"/>
              <w:right w:val="nil"/>
            </w:tcBorders>
            <w:shd w:val="clear" w:color="auto" w:fill="auto"/>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服务对象满意度指标</w:t>
            </w:r>
          </w:p>
        </w:tc>
        <w:tc>
          <w:tcPr>
            <w:tcW w:w="820" w:type="dxa"/>
            <w:tcBorders>
              <w:top w:val="nil"/>
              <w:left w:val="single" w:sz="4" w:space="0" w:color="auto"/>
              <w:bottom w:val="single" w:sz="4" w:space="0" w:color="auto"/>
              <w:right w:val="single" w:sz="4" w:space="0" w:color="auto"/>
            </w:tcBorders>
            <w:shd w:val="clear" w:color="auto" w:fill="auto"/>
            <w:vAlign w:val="center"/>
            <w:hideMark/>
          </w:tcPr>
          <w:p w:rsidR="006B68FE" w:rsidRPr="006B68FE" w:rsidRDefault="006B68FE" w:rsidP="006B68FE">
            <w:pPr>
              <w:widowControl/>
              <w:jc w:val="center"/>
              <w:rPr>
                <w:rFonts w:ascii="宋体" w:hAnsi="宋体" w:cs="宋体"/>
                <w:kern w:val="0"/>
                <w:sz w:val="20"/>
                <w:szCs w:val="20"/>
              </w:rPr>
            </w:pPr>
            <w:r w:rsidRPr="006B68FE">
              <w:rPr>
                <w:rFonts w:ascii="宋体" w:hAnsi="宋体" w:cs="宋体" w:hint="eastAsia"/>
                <w:kern w:val="0"/>
                <w:sz w:val="20"/>
                <w:szCs w:val="20"/>
              </w:rPr>
              <w:t>具体指标</w:t>
            </w:r>
          </w:p>
        </w:tc>
        <w:tc>
          <w:tcPr>
            <w:tcW w:w="3740" w:type="dxa"/>
            <w:tcBorders>
              <w:top w:val="nil"/>
              <w:left w:val="nil"/>
              <w:bottom w:val="single" w:sz="4" w:space="0" w:color="auto"/>
              <w:right w:val="single" w:sz="4" w:space="0" w:color="auto"/>
            </w:tcBorders>
            <w:shd w:val="clear" w:color="auto" w:fill="auto"/>
            <w:vAlign w:val="center"/>
            <w:hideMark/>
          </w:tcPr>
          <w:p w:rsidR="006B68FE" w:rsidRPr="006B68FE" w:rsidRDefault="006B68FE" w:rsidP="006B68FE">
            <w:pPr>
              <w:widowControl/>
              <w:jc w:val="left"/>
              <w:rPr>
                <w:rFonts w:ascii="宋体" w:hAnsi="宋体" w:cs="宋体"/>
                <w:kern w:val="0"/>
                <w:sz w:val="20"/>
                <w:szCs w:val="20"/>
              </w:rPr>
            </w:pPr>
            <w:r w:rsidRPr="006B68FE">
              <w:rPr>
                <w:rFonts w:ascii="宋体" w:hAnsi="宋体" w:cs="宋体" w:hint="eastAsia"/>
                <w:kern w:val="0"/>
                <w:sz w:val="20"/>
                <w:szCs w:val="20"/>
              </w:rPr>
              <w:t>满意度</w:t>
            </w:r>
          </w:p>
        </w:tc>
        <w:tc>
          <w:tcPr>
            <w:tcW w:w="4580" w:type="dxa"/>
            <w:tcBorders>
              <w:top w:val="nil"/>
              <w:left w:val="nil"/>
              <w:bottom w:val="single" w:sz="4" w:space="0" w:color="auto"/>
              <w:right w:val="single" w:sz="4" w:space="0" w:color="auto"/>
            </w:tcBorders>
            <w:shd w:val="clear" w:color="auto" w:fill="auto"/>
            <w:noWrap/>
            <w:vAlign w:val="center"/>
            <w:hideMark/>
          </w:tcPr>
          <w:p w:rsidR="006B68FE" w:rsidRPr="006B68FE" w:rsidRDefault="006B68FE" w:rsidP="006B68FE">
            <w:pPr>
              <w:widowControl/>
              <w:rPr>
                <w:rFonts w:ascii="宋体" w:hAnsi="宋体" w:cs="宋体"/>
                <w:color w:val="000000"/>
                <w:kern w:val="0"/>
                <w:sz w:val="20"/>
                <w:szCs w:val="20"/>
              </w:rPr>
            </w:pPr>
            <w:r w:rsidRPr="006B68FE">
              <w:rPr>
                <w:rFonts w:ascii="宋体" w:hAnsi="宋体" w:cs="宋体" w:hint="eastAsia"/>
                <w:color w:val="000000"/>
                <w:kern w:val="0"/>
                <w:sz w:val="20"/>
                <w:szCs w:val="20"/>
              </w:rPr>
              <w:t>在市政府2019年度绩效考评中各项工作完成情况。</w:t>
            </w:r>
          </w:p>
        </w:tc>
      </w:tr>
    </w:tbl>
    <w:p w:rsidR="00641243" w:rsidRDefault="00641243" w:rsidP="006B68FE">
      <w:pPr>
        <w:spacing w:line="520" w:lineRule="exact"/>
        <w:rPr>
          <w:rFonts w:ascii="仿宋_GB2312" w:eastAsia="仿宋_GB2312" w:hAnsi="宋体"/>
          <w:sz w:val="32"/>
          <w:szCs w:val="32"/>
        </w:rPr>
      </w:pPr>
    </w:p>
    <w:p w:rsidR="00AD2F0F" w:rsidRDefault="00AD2F0F" w:rsidP="00770BEB">
      <w:pPr>
        <w:spacing w:line="52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三、绩效评价组织情况</w:t>
      </w:r>
    </w:p>
    <w:p w:rsidR="00AD2F0F" w:rsidRDefault="00AD2F0F"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（一）绩效评价目的。</w:t>
      </w:r>
    </w:p>
    <w:p w:rsidR="00E104B4" w:rsidRDefault="007B703C" w:rsidP="007B703C">
      <w:pPr>
        <w:spacing w:line="520" w:lineRule="exact"/>
        <w:ind w:firstLineChars="200" w:firstLine="640"/>
        <w:rPr>
          <w:rFonts w:ascii="仿宋_GB2312" w:eastAsia="仿宋_GB2312" w:hAnsi="宋体"/>
          <w:sz w:val="32"/>
          <w:szCs w:val="32"/>
        </w:rPr>
      </w:pPr>
      <w:r w:rsidRPr="00B16C37">
        <w:rPr>
          <w:rFonts w:ascii="仿宋_GB2312" w:eastAsia="仿宋_GB2312" w:hAnsi="宋体"/>
          <w:sz w:val="32"/>
          <w:szCs w:val="32"/>
        </w:rPr>
        <w:t>为</w:t>
      </w:r>
      <w:r w:rsidRPr="007B703C">
        <w:rPr>
          <w:rFonts w:ascii="仿宋_GB2312" w:eastAsia="仿宋_GB2312" w:hAnsi="宋体" w:hint="eastAsia"/>
          <w:sz w:val="32"/>
          <w:szCs w:val="32"/>
        </w:rPr>
        <w:t>了</w:t>
      </w:r>
      <w:r w:rsidRPr="00B16C37">
        <w:rPr>
          <w:rFonts w:ascii="仿宋_GB2312" w:eastAsia="仿宋_GB2312" w:hAnsi="宋体"/>
          <w:sz w:val="32"/>
          <w:szCs w:val="32"/>
        </w:rPr>
        <w:t>加强</w:t>
      </w:r>
      <w:r w:rsidRPr="007B703C">
        <w:rPr>
          <w:rFonts w:ascii="仿宋_GB2312" w:eastAsia="仿宋_GB2312" w:hAnsi="宋体" w:hint="eastAsia"/>
          <w:sz w:val="32"/>
          <w:szCs w:val="32"/>
        </w:rPr>
        <w:t>项目资金的</w:t>
      </w:r>
      <w:r w:rsidRPr="00B16C37">
        <w:rPr>
          <w:rFonts w:ascii="仿宋_GB2312" w:eastAsia="仿宋_GB2312" w:hAnsi="宋体"/>
          <w:sz w:val="32"/>
          <w:szCs w:val="32"/>
        </w:rPr>
        <w:t>支出管理，强化</w:t>
      </w:r>
      <w:r w:rsidRPr="007B703C">
        <w:rPr>
          <w:rFonts w:ascii="仿宋_GB2312" w:eastAsia="仿宋_GB2312" w:hAnsi="宋体" w:hint="eastAsia"/>
          <w:sz w:val="32"/>
          <w:szCs w:val="32"/>
        </w:rPr>
        <w:t>项目</w:t>
      </w:r>
      <w:r w:rsidRPr="00B16C37">
        <w:rPr>
          <w:rFonts w:ascii="仿宋_GB2312" w:eastAsia="仿宋_GB2312" w:hAnsi="宋体"/>
          <w:sz w:val="32"/>
          <w:szCs w:val="32"/>
        </w:rPr>
        <w:t>支出</w:t>
      </w:r>
      <w:r w:rsidRPr="007B703C">
        <w:rPr>
          <w:rFonts w:ascii="仿宋_GB2312" w:eastAsia="仿宋_GB2312" w:hAnsi="宋体" w:hint="eastAsia"/>
          <w:sz w:val="32"/>
          <w:szCs w:val="32"/>
        </w:rPr>
        <w:t>的</w:t>
      </w:r>
      <w:r w:rsidRPr="00B16C37">
        <w:rPr>
          <w:rFonts w:ascii="仿宋_GB2312" w:eastAsia="仿宋_GB2312" w:hAnsi="宋体"/>
          <w:sz w:val="32"/>
          <w:szCs w:val="32"/>
        </w:rPr>
        <w:t>责任，提高</w:t>
      </w:r>
      <w:r w:rsidRPr="007B703C">
        <w:rPr>
          <w:rFonts w:ascii="仿宋_GB2312" w:eastAsia="仿宋_GB2312" w:hAnsi="宋体" w:hint="eastAsia"/>
          <w:sz w:val="32"/>
          <w:szCs w:val="32"/>
        </w:rPr>
        <w:t>项目</w:t>
      </w:r>
      <w:r w:rsidRPr="00B16C37">
        <w:rPr>
          <w:rFonts w:ascii="仿宋_GB2312" w:eastAsia="仿宋_GB2312" w:hAnsi="宋体"/>
          <w:sz w:val="32"/>
          <w:szCs w:val="32"/>
        </w:rPr>
        <w:t>资金</w:t>
      </w:r>
      <w:r w:rsidRPr="007B703C">
        <w:rPr>
          <w:rFonts w:ascii="仿宋_GB2312" w:eastAsia="仿宋_GB2312" w:hAnsi="宋体" w:hint="eastAsia"/>
          <w:sz w:val="32"/>
          <w:szCs w:val="32"/>
        </w:rPr>
        <w:t>的</w:t>
      </w:r>
      <w:r w:rsidRPr="00B16C37">
        <w:rPr>
          <w:rFonts w:ascii="仿宋_GB2312" w:eastAsia="仿宋_GB2312" w:hAnsi="宋体"/>
          <w:sz w:val="32"/>
          <w:szCs w:val="32"/>
        </w:rPr>
        <w:t>使用效益</w:t>
      </w:r>
      <w:r w:rsidR="00031C7D">
        <w:rPr>
          <w:rFonts w:ascii="仿宋_GB2312" w:eastAsia="仿宋_GB2312" w:hAnsi="宋体" w:hint="eastAsia"/>
          <w:sz w:val="32"/>
          <w:szCs w:val="32"/>
        </w:rPr>
        <w:t>，在本单位</w:t>
      </w:r>
      <w:r w:rsidRPr="007B703C">
        <w:rPr>
          <w:rFonts w:ascii="仿宋_GB2312" w:eastAsia="仿宋_GB2312" w:hAnsi="宋体" w:hint="eastAsia"/>
          <w:sz w:val="32"/>
          <w:szCs w:val="32"/>
        </w:rPr>
        <w:t>组织开展项目绩效评价工作。</w:t>
      </w:r>
    </w:p>
    <w:p w:rsidR="00AD2F0F" w:rsidRDefault="00AD2F0F"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（二）绩效评价标准和评价方法。</w:t>
      </w:r>
    </w:p>
    <w:p w:rsidR="00E104B4" w:rsidRDefault="00816C1E"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开展项目绩效评价主要以项目资金申报时设定的绩效目标</w:t>
      </w:r>
      <w:r w:rsidR="001E0181">
        <w:rPr>
          <w:rFonts w:ascii="仿宋_GB2312" w:eastAsia="仿宋_GB2312" w:hAnsi="宋体" w:hint="eastAsia"/>
          <w:sz w:val="32"/>
          <w:szCs w:val="32"/>
        </w:rPr>
        <w:t>执行情况</w:t>
      </w:r>
      <w:r w:rsidR="00B3600A">
        <w:rPr>
          <w:rFonts w:ascii="仿宋_GB2312" w:eastAsia="仿宋_GB2312" w:hAnsi="宋体" w:hint="eastAsia"/>
          <w:sz w:val="32"/>
          <w:szCs w:val="32"/>
        </w:rPr>
        <w:t>作为评价的依据</w:t>
      </w:r>
      <w:r>
        <w:rPr>
          <w:rFonts w:ascii="仿宋_GB2312" w:eastAsia="仿宋_GB2312" w:hAnsi="宋体" w:hint="eastAsia"/>
          <w:sz w:val="32"/>
          <w:szCs w:val="32"/>
        </w:rPr>
        <w:t>。</w:t>
      </w:r>
    </w:p>
    <w:p w:rsidR="00E104B4" w:rsidRDefault="00AD2F0F" w:rsidP="00E104B4">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（三）绩效评价实施过程。</w:t>
      </w:r>
    </w:p>
    <w:p w:rsidR="00AD2F0F" w:rsidRDefault="00AD2F0F"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1、前期准备。</w:t>
      </w:r>
    </w:p>
    <w:p w:rsidR="00585BD4" w:rsidRDefault="00AA259B" w:rsidP="00632A86">
      <w:pPr>
        <w:spacing w:line="520" w:lineRule="exact"/>
        <w:ind w:firstLineChars="200" w:firstLine="640"/>
        <w:rPr>
          <w:rFonts w:ascii="仿宋_GB2312" w:eastAsia="仿宋_GB2312" w:hAnsi="宋体" w:hint="eastAsia"/>
          <w:sz w:val="32"/>
          <w:szCs w:val="32"/>
        </w:rPr>
      </w:pPr>
      <w:r w:rsidRPr="00632A86">
        <w:rPr>
          <w:rFonts w:ascii="仿宋_GB2312" w:eastAsia="仿宋_GB2312" w:hAnsi="宋体" w:hint="eastAsia"/>
          <w:sz w:val="32"/>
          <w:szCs w:val="32"/>
        </w:rPr>
        <w:t>项目设立有据可依，</w:t>
      </w:r>
      <w:r>
        <w:rPr>
          <w:rFonts w:ascii="仿宋_GB2312" w:eastAsia="仿宋_GB2312" w:hAnsi="宋体" w:hint="eastAsia"/>
          <w:sz w:val="32"/>
          <w:szCs w:val="32"/>
        </w:rPr>
        <w:t>主要立项</w:t>
      </w:r>
      <w:r w:rsidR="00957373" w:rsidRPr="00957373">
        <w:rPr>
          <w:rFonts w:ascii="仿宋_GB2312" w:eastAsia="仿宋_GB2312" w:hAnsi="宋体" w:hint="eastAsia"/>
          <w:sz w:val="32"/>
          <w:szCs w:val="32"/>
        </w:rPr>
        <w:t>依据</w:t>
      </w:r>
      <w:r>
        <w:rPr>
          <w:rFonts w:ascii="仿宋_GB2312" w:eastAsia="仿宋_GB2312" w:hAnsi="宋体" w:hint="eastAsia"/>
          <w:sz w:val="32"/>
          <w:szCs w:val="32"/>
        </w:rPr>
        <w:t>是</w:t>
      </w:r>
      <w:r w:rsidR="00957373" w:rsidRPr="00957373">
        <w:rPr>
          <w:rFonts w:ascii="仿宋_GB2312" w:eastAsia="仿宋_GB2312" w:hAnsi="宋体" w:hint="eastAsia"/>
          <w:sz w:val="32"/>
          <w:szCs w:val="32"/>
        </w:rPr>
        <w:t>：</w:t>
      </w:r>
      <w:r w:rsidR="00585BD4">
        <w:rPr>
          <w:rFonts w:ascii="仿宋_GB2312" w:eastAsia="仿宋_GB2312" w:hAnsi="宋体" w:hint="eastAsia"/>
          <w:sz w:val="32"/>
          <w:szCs w:val="32"/>
        </w:rPr>
        <w:t>（</w:t>
      </w:r>
      <w:r w:rsidR="008C3794" w:rsidRPr="008B79C1">
        <w:rPr>
          <w:rFonts w:ascii="仿宋_GB2312" w:eastAsia="仿宋_GB2312" w:hAnsi="宋体" w:hint="eastAsia"/>
          <w:sz w:val="32"/>
          <w:szCs w:val="32"/>
        </w:rPr>
        <w:t>1</w:t>
      </w:r>
      <w:r w:rsidR="00585BD4">
        <w:rPr>
          <w:rFonts w:ascii="仿宋_GB2312" w:eastAsia="仿宋_GB2312" w:hAnsi="宋体" w:hint="eastAsia"/>
          <w:sz w:val="32"/>
          <w:szCs w:val="32"/>
        </w:rPr>
        <w:t>）</w:t>
      </w:r>
      <w:r w:rsidR="008C3794" w:rsidRPr="008B79C1">
        <w:rPr>
          <w:rFonts w:ascii="仿宋_GB2312" w:eastAsia="仿宋_GB2312" w:hAnsi="宋体" w:hint="eastAsia"/>
          <w:sz w:val="32"/>
          <w:szCs w:val="32"/>
        </w:rPr>
        <w:t>玉林市人民政府办公室关于印发玉林市工业和信息化委员会只要职责内设结构和人员编制规定的通知（玉政办发[2010]259号）；中共玉林市委办公室玉林市人民政府办公室关于调整玉林市工业和信息化局职责机构编制的通知（办发[2019]50号）；</w:t>
      </w:r>
      <w:r w:rsidR="00585BD4">
        <w:rPr>
          <w:rFonts w:ascii="仿宋_GB2312" w:eastAsia="仿宋_GB2312" w:hAnsi="宋体" w:hint="eastAsia"/>
          <w:sz w:val="32"/>
          <w:szCs w:val="32"/>
        </w:rPr>
        <w:t>（</w:t>
      </w:r>
      <w:r w:rsidR="008C3794" w:rsidRPr="008B79C1">
        <w:rPr>
          <w:rFonts w:ascii="仿宋_GB2312" w:eastAsia="仿宋_GB2312" w:hAnsi="宋体" w:hint="eastAsia"/>
          <w:sz w:val="32"/>
          <w:szCs w:val="32"/>
        </w:rPr>
        <w:t>2</w:t>
      </w:r>
      <w:r w:rsidR="00585BD4">
        <w:rPr>
          <w:rFonts w:ascii="仿宋_GB2312" w:eastAsia="仿宋_GB2312" w:hAnsi="宋体" w:hint="eastAsia"/>
          <w:sz w:val="32"/>
          <w:szCs w:val="32"/>
        </w:rPr>
        <w:t>）</w:t>
      </w:r>
      <w:r w:rsidR="008C3794" w:rsidRPr="008B79C1">
        <w:rPr>
          <w:rFonts w:ascii="仿宋_GB2312" w:eastAsia="仿宋_GB2312" w:hAnsi="宋体" w:hint="eastAsia"/>
          <w:sz w:val="32"/>
          <w:szCs w:val="32"/>
        </w:rPr>
        <w:t>自治区级和市本级下达的年度目标任务。</w:t>
      </w:r>
    </w:p>
    <w:p w:rsidR="00957373" w:rsidRDefault="00A15196" w:rsidP="00632A86">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该</w:t>
      </w:r>
      <w:r w:rsidR="00632A86" w:rsidRPr="00632A86">
        <w:rPr>
          <w:rFonts w:ascii="仿宋_GB2312" w:eastAsia="仿宋_GB2312" w:hAnsi="宋体" w:hint="eastAsia"/>
          <w:sz w:val="32"/>
          <w:szCs w:val="32"/>
        </w:rPr>
        <w:t>项目资金</w:t>
      </w:r>
      <w:r>
        <w:rPr>
          <w:rFonts w:ascii="仿宋_GB2312" w:eastAsia="仿宋_GB2312" w:hAnsi="宋体" w:hint="eastAsia"/>
          <w:sz w:val="32"/>
          <w:szCs w:val="32"/>
        </w:rPr>
        <w:t>已经纳入201</w:t>
      </w:r>
      <w:r w:rsidR="00585BD4">
        <w:rPr>
          <w:rFonts w:ascii="仿宋_GB2312" w:eastAsia="仿宋_GB2312" w:hAnsi="宋体" w:hint="eastAsia"/>
          <w:sz w:val="32"/>
          <w:szCs w:val="32"/>
        </w:rPr>
        <w:t>9</w:t>
      </w:r>
      <w:r>
        <w:rPr>
          <w:rFonts w:ascii="仿宋_GB2312" w:eastAsia="仿宋_GB2312" w:hAnsi="宋体" w:hint="eastAsia"/>
          <w:sz w:val="32"/>
          <w:szCs w:val="32"/>
        </w:rPr>
        <w:t>年</w:t>
      </w:r>
      <w:r w:rsidR="00632A86" w:rsidRPr="00632A86">
        <w:rPr>
          <w:rFonts w:ascii="仿宋_GB2312" w:eastAsia="仿宋_GB2312" w:hAnsi="宋体" w:hint="eastAsia"/>
          <w:sz w:val="32"/>
          <w:szCs w:val="32"/>
        </w:rPr>
        <w:t>年初预算</w:t>
      </w:r>
      <w:r>
        <w:rPr>
          <w:rFonts w:ascii="仿宋_GB2312" w:eastAsia="仿宋_GB2312" w:hAnsi="宋体" w:hint="eastAsia"/>
          <w:sz w:val="32"/>
          <w:szCs w:val="32"/>
        </w:rPr>
        <w:t>，有列入预算的</w:t>
      </w:r>
      <w:r w:rsidR="00B66C96">
        <w:rPr>
          <w:rFonts w:ascii="仿宋_GB2312" w:eastAsia="仿宋_GB2312" w:hAnsi="宋体" w:hint="eastAsia"/>
          <w:sz w:val="32"/>
          <w:szCs w:val="32"/>
        </w:rPr>
        <w:t>预算</w:t>
      </w:r>
      <w:r>
        <w:rPr>
          <w:rFonts w:ascii="仿宋_GB2312" w:eastAsia="仿宋_GB2312" w:hAnsi="宋体" w:hint="eastAsia"/>
          <w:sz w:val="32"/>
          <w:szCs w:val="32"/>
        </w:rPr>
        <w:t>批复</w:t>
      </w:r>
      <w:r w:rsidR="00632A86">
        <w:rPr>
          <w:rFonts w:ascii="仿宋_GB2312" w:eastAsia="仿宋_GB2312" w:hAnsi="宋体" w:hint="eastAsia"/>
          <w:sz w:val="32"/>
          <w:szCs w:val="32"/>
        </w:rPr>
        <w:t>。</w:t>
      </w:r>
    </w:p>
    <w:p w:rsidR="00AD2F0F" w:rsidRDefault="00AD2F0F"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2、组织实施。</w:t>
      </w:r>
    </w:p>
    <w:p w:rsidR="00450A70" w:rsidRDefault="00450A70"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按照</w:t>
      </w:r>
      <w:r w:rsidR="004B1257">
        <w:rPr>
          <w:rFonts w:ascii="仿宋_GB2312" w:eastAsia="仿宋_GB2312" w:hAnsi="宋体" w:hint="eastAsia"/>
          <w:sz w:val="32"/>
          <w:szCs w:val="32"/>
        </w:rPr>
        <w:t>该</w:t>
      </w:r>
      <w:r>
        <w:rPr>
          <w:rFonts w:ascii="仿宋_GB2312" w:eastAsia="仿宋_GB2312" w:hAnsi="宋体" w:hint="eastAsia"/>
          <w:sz w:val="32"/>
          <w:szCs w:val="32"/>
        </w:rPr>
        <w:t>项目资金申请时设立的绩效目标</w:t>
      </w:r>
      <w:r w:rsidR="004414BF">
        <w:rPr>
          <w:rFonts w:ascii="仿宋_GB2312" w:eastAsia="仿宋_GB2312" w:hAnsi="宋体" w:hint="eastAsia"/>
          <w:sz w:val="32"/>
          <w:szCs w:val="32"/>
        </w:rPr>
        <w:t>，对应</w:t>
      </w:r>
      <w:r w:rsidR="004B1257">
        <w:rPr>
          <w:rFonts w:ascii="仿宋_GB2312" w:eastAsia="仿宋_GB2312" w:hAnsi="宋体" w:hint="eastAsia"/>
          <w:sz w:val="32"/>
          <w:szCs w:val="32"/>
        </w:rPr>
        <w:t>绩效目标</w:t>
      </w:r>
      <w:r w:rsidR="004414BF">
        <w:rPr>
          <w:rFonts w:ascii="仿宋_GB2312" w:eastAsia="仿宋_GB2312" w:hAnsi="宋体" w:hint="eastAsia"/>
          <w:sz w:val="32"/>
          <w:szCs w:val="32"/>
        </w:rPr>
        <w:t>责任科室</w:t>
      </w:r>
      <w:r w:rsidR="00AF3E26">
        <w:rPr>
          <w:rFonts w:ascii="仿宋_GB2312" w:eastAsia="仿宋_GB2312" w:hAnsi="宋体" w:hint="eastAsia"/>
          <w:sz w:val="32"/>
          <w:szCs w:val="32"/>
        </w:rPr>
        <w:t>逐项</w:t>
      </w:r>
      <w:r w:rsidR="00545064">
        <w:rPr>
          <w:rFonts w:ascii="仿宋_GB2312" w:eastAsia="仿宋_GB2312" w:hAnsi="宋体" w:hint="eastAsia"/>
          <w:sz w:val="32"/>
          <w:szCs w:val="32"/>
        </w:rPr>
        <w:t>逐级</w:t>
      </w:r>
      <w:r>
        <w:rPr>
          <w:rFonts w:ascii="仿宋_GB2312" w:eastAsia="仿宋_GB2312" w:hAnsi="宋体" w:hint="eastAsia"/>
          <w:sz w:val="32"/>
          <w:szCs w:val="32"/>
        </w:rPr>
        <w:t>开展</w:t>
      </w:r>
      <w:r w:rsidR="00AF3E26">
        <w:rPr>
          <w:rFonts w:ascii="仿宋_GB2312" w:eastAsia="仿宋_GB2312" w:hAnsi="宋体" w:hint="eastAsia"/>
          <w:sz w:val="32"/>
          <w:szCs w:val="32"/>
        </w:rPr>
        <w:t>绩效评价工作</w:t>
      </w:r>
      <w:r>
        <w:rPr>
          <w:rFonts w:ascii="仿宋_GB2312" w:eastAsia="仿宋_GB2312" w:hAnsi="宋体" w:hint="eastAsia"/>
          <w:sz w:val="32"/>
          <w:szCs w:val="32"/>
        </w:rPr>
        <w:t>。</w:t>
      </w:r>
    </w:p>
    <w:p w:rsidR="00AD2F0F" w:rsidRDefault="00AD2F0F"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3、分析评价。</w:t>
      </w:r>
    </w:p>
    <w:p w:rsidR="004414BF" w:rsidRDefault="00C45F7C"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依据</w:t>
      </w:r>
      <w:r w:rsidR="009A2DA1">
        <w:rPr>
          <w:rFonts w:ascii="仿宋_GB2312" w:eastAsia="仿宋_GB2312" w:hAnsi="宋体" w:hint="eastAsia"/>
          <w:sz w:val="32"/>
          <w:szCs w:val="32"/>
        </w:rPr>
        <w:t>各责任科室</w:t>
      </w:r>
      <w:r>
        <w:rPr>
          <w:rFonts w:ascii="仿宋_GB2312" w:eastAsia="仿宋_GB2312" w:hAnsi="宋体" w:hint="eastAsia"/>
          <w:sz w:val="32"/>
          <w:szCs w:val="32"/>
        </w:rPr>
        <w:t>绩效目标设定的指标值，从项目产出、项目效益和服务对象满意度等方面分析</w:t>
      </w:r>
      <w:r w:rsidR="004414BF">
        <w:rPr>
          <w:rFonts w:ascii="仿宋_GB2312" w:eastAsia="仿宋_GB2312" w:hAnsi="宋体" w:hint="eastAsia"/>
          <w:sz w:val="32"/>
          <w:szCs w:val="32"/>
        </w:rPr>
        <w:t>绩效目标</w:t>
      </w:r>
      <w:r>
        <w:rPr>
          <w:rFonts w:ascii="仿宋_GB2312" w:eastAsia="仿宋_GB2312" w:hAnsi="宋体" w:hint="eastAsia"/>
          <w:sz w:val="32"/>
          <w:szCs w:val="32"/>
        </w:rPr>
        <w:t>完成</w:t>
      </w:r>
      <w:r w:rsidR="009A2DA1">
        <w:rPr>
          <w:rFonts w:ascii="仿宋_GB2312" w:eastAsia="仿宋_GB2312" w:hAnsi="宋体" w:hint="eastAsia"/>
          <w:sz w:val="32"/>
          <w:szCs w:val="32"/>
        </w:rPr>
        <w:t>的情况</w:t>
      </w:r>
      <w:r w:rsidR="00FF0480">
        <w:rPr>
          <w:rFonts w:ascii="仿宋_GB2312" w:eastAsia="仿宋_GB2312" w:hAnsi="宋体" w:hint="eastAsia"/>
          <w:sz w:val="32"/>
          <w:szCs w:val="32"/>
        </w:rPr>
        <w:t>。</w:t>
      </w:r>
    </w:p>
    <w:p w:rsidR="00E7724F" w:rsidRDefault="00AD2F0F" w:rsidP="00770BEB">
      <w:pPr>
        <w:spacing w:line="52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四、绩效评价指标分析</w:t>
      </w:r>
    </w:p>
    <w:p w:rsidR="00EA5101" w:rsidRDefault="00AD2F0F"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（一）项目</w:t>
      </w:r>
      <w:r w:rsidR="00E7724F">
        <w:rPr>
          <w:rFonts w:ascii="仿宋_GB2312" w:eastAsia="仿宋_GB2312" w:hAnsi="宋体" w:hint="eastAsia"/>
          <w:sz w:val="32"/>
          <w:szCs w:val="32"/>
        </w:rPr>
        <w:t>投入</w:t>
      </w:r>
      <w:r>
        <w:rPr>
          <w:rFonts w:ascii="仿宋_GB2312" w:eastAsia="仿宋_GB2312" w:hAnsi="宋体" w:hint="eastAsia"/>
          <w:sz w:val="32"/>
          <w:szCs w:val="32"/>
        </w:rPr>
        <w:t>情况分析。</w:t>
      </w:r>
    </w:p>
    <w:p w:rsidR="00EA5101" w:rsidRDefault="00EA5101"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该</w:t>
      </w:r>
      <w:r w:rsidRPr="00632A86">
        <w:rPr>
          <w:rFonts w:ascii="仿宋_GB2312" w:eastAsia="仿宋_GB2312" w:hAnsi="宋体" w:hint="eastAsia"/>
          <w:sz w:val="32"/>
          <w:szCs w:val="32"/>
        </w:rPr>
        <w:t>项目设立</w:t>
      </w:r>
      <w:r w:rsidR="0041003E">
        <w:rPr>
          <w:rFonts w:ascii="仿宋_GB2312" w:eastAsia="仿宋_GB2312" w:hAnsi="宋体" w:hint="eastAsia"/>
          <w:sz w:val="32"/>
          <w:szCs w:val="32"/>
        </w:rPr>
        <w:t>依据充分</w:t>
      </w:r>
      <w:r w:rsidRPr="00632A86">
        <w:rPr>
          <w:rFonts w:ascii="仿宋_GB2312" w:eastAsia="仿宋_GB2312" w:hAnsi="宋体" w:hint="eastAsia"/>
          <w:sz w:val="32"/>
          <w:szCs w:val="32"/>
        </w:rPr>
        <w:t>，</w:t>
      </w:r>
      <w:r>
        <w:rPr>
          <w:rFonts w:ascii="仿宋_GB2312" w:eastAsia="仿宋_GB2312" w:hAnsi="宋体" w:hint="eastAsia"/>
          <w:sz w:val="32"/>
          <w:szCs w:val="32"/>
        </w:rPr>
        <w:t>市财政在201</w:t>
      </w:r>
      <w:r w:rsidR="002D101D">
        <w:rPr>
          <w:rFonts w:ascii="仿宋_GB2312" w:eastAsia="仿宋_GB2312" w:hAnsi="宋体" w:hint="eastAsia"/>
          <w:sz w:val="32"/>
          <w:szCs w:val="32"/>
        </w:rPr>
        <w:t>9</w:t>
      </w:r>
      <w:r>
        <w:rPr>
          <w:rFonts w:ascii="仿宋_GB2312" w:eastAsia="仿宋_GB2312" w:hAnsi="宋体" w:hint="eastAsia"/>
          <w:sz w:val="32"/>
          <w:szCs w:val="32"/>
        </w:rPr>
        <w:t>年安排一般预算拨款</w:t>
      </w:r>
      <w:r w:rsidR="002D101D">
        <w:rPr>
          <w:rFonts w:ascii="仿宋_GB2312" w:eastAsia="仿宋_GB2312" w:hAnsi="宋体" w:hint="eastAsia"/>
          <w:sz w:val="32"/>
          <w:szCs w:val="32"/>
        </w:rPr>
        <w:t>17</w:t>
      </w:r>
      <w:r>
        <w:rPr>
          <w:rFonts w:ascii="仿宋_GB2312" w:eastAsia="仿宋_GB2312" w:hAnsi="宋体" w:hint="eastAsia"/>
          <w:sz w:val="32"/>
          <w:szCs w:val="32"/>
        </w:rPr>
        <w:t>0万元</w:t>
      </w:r>
      <w:r w:rsidR="0041003E">
        <w:rPr>
          <w:rFonts w:ascii="仿宋_GB2312" w:eastAsia="仿宋_GB2312" w:hAnsi="宋体" w:hint="eastAsia"/>
          <w:sz w:val="32"/>
          <w:szCs w:val="32"/>
        </w:rPr>
        <w:t>作为项目资金</w:t>
      </w:r>
      <w:r w:rsidR="0036281C">
        <w:rPr>
          <w:rFonts w:ascii="仿宋_GB2312" w:eastAsia="仿宋_GB2312" w:hAnsi="宋体" w:hint="eastAsia"/>
          <w:sz w:val="32"/>
          <w:szCs w:val="32"/>
        </w:rPr>
        <w:t>投入</w:t>
      </w:r>
      <w:r w:rsidR="002D101D">
        <w:rPr>
          <w:rFonts w:ascii="仿宋_GB2312" w:eastAsia="仿宋_GB2312" w:hAnsi="宋体" w:hint="eastAsia"/>
          <w:sz w:val="32"/>
          <w:szCs w:val="32"/>
        </w:rPr>
        <w:t>，后来市财政压减了9.49万元，实际年度预算资金160.51万元。</w:t>
      </w:r>
    </w:p>
    <w:p w:rsidR="00E7724F" w:rsidRDefault="00E7724F"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（二）项目实施过程</w:t>
      </w:r>
      <w:r w:rsidR="00AD2F0F">
        <w:rPr>
          <w:rFonts w:ascii="仿宋_GB2312" w:eastAsia="仿宋_GB2312" w:hAnsi="宋体" w:hint="eastAsia"/>
          <w:sz w:val="32"/>
          <w:szCs w:val="32"/>
        </w:rPr>
        <w:t>情况分析。</w:t>
      </w:r>
    </w:p>
    <w:p w:rsidR="00E7724F" w:rsidRDefault="00E7724F" w:rsidP="00AD2F0F">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w:t>
      </w:r>
      <w:r w:rsidRPr="00E7724F">
        <w:rPr>
          <w:rFonts w:hint="eastAsia"/>
        </w:rPr>
        <w:t xml:space="preserve"> </w:t>
      </w:r>
      <w:r w:rsidRPr="00E7724F">
        <w:rPr>
          <w:rFonts w:ascii="仿宋_GB2312" w:eastAsia="仿宋_GB2312" w:hAnsi="宋体" w:hint="eastAsia"/>
          <w:sz w:val="32"/>
          <w:szCs w:val="32"/>
        </w:rPr>
        <w:t>项目管理</w:t>
      </w:r>
      <w:r>
        <w:rPr>
          <w:rFonts w:ascii="仿宋_GB2312" w:eastAsia="仿宋_GB2312" w:hAnsi="宋体" w:hint="eastAsia"/>
          <w:sz w:val="32"/>
          <w:szCs w:val="32"/>
        </w:rPr>
        <w:t>。</w:t>
      </w:r>
    </w:p>
    <w:p w:rsidR="00D508F4" w:rsidRDefault="009D07AF" w:rsidP="00DF40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围绕项目资金申报时设定的绩效目标使用和管理项目资金。</w:t>
      </w:r>
      <w:r w:rsidR="00183FDE">
        <w:rPr>
          <w:rFonts w:ascii="仿宋_GB2312" w:eastAsia="仿宋_GB2312" w:hAnsi="宋体" w:hint="eastAsia"/>
          <w:sz w:val="32"/>
          <w:szCs w:val="32"/>
        </w:rPr>
        <w:t>项目执行过程中</w:t>
      </w:r>
      <w:r w:rsidR="00795410">
        <w:rPr>
          <w:rFonts w:ascii="仿宋_GB2312" w:eastAsia="仿宋_GB2312" w:hAnsi="宋体" w:hint="eastAsia"/>
          <w:sz w:val="32"/>
          <w:szCs w:val="32"/>
        </w:rPr>
        <w:t>涉及政府采购的支出</w:t>
      </w:r>
      <w:r w:rsidR="00183FDE">
        <w:rPr>
          <w:rFonts w:ascii="仿宋_GB2312" w:eastAsia="仿宋_GB2312" w:hAnsi="宋体" w:hint="eastAsia"/>
          <w:sz w:val="32"/>
          <w:szCs w:val="32"/>
        </w:rPr>
        <w:t>严格</w:t>
      </w:r>
      <w:r w:rsidR="00795410">
        <w:rPr>
          <w:rFonts w:ascii="仿宋_GB2312" w:eastAsia="仿宋_GB2312" w:hAnsi="宋体" w:hint="eastAsia"/>
          <w:sz w:val="32"/>
          <w:szCs w:val="32"/>
        </w:rPr>
        <w:t>按照政府采购流程进行</w:t>
      </w:r>
      <w:r w:rsidR="00183FDE">
        <w:rPr>
          <w:rFonts w:ascii="仿宋_GB2312" w:eastAsia="仿宋_GB2312" w:hAnsi="宋体" w:hint="eastAsia"/>
          <w:sz w:val="32"/>
          <w:szCs w:val="32"/>
        </w:rPr>
        <w:t>审批、备案；涉及资产管理的支出</w:t>
      </w:r>
      <w:r w:rsidR="00862D08">
        <w:rPr>
          <w:rFonts w:ascii="仿宋_GB2312" w:eastAsia="仿宋_GB2312" w:hAnsi="宋体" w:hint="eastAsia"/>
          <w:sz w:val="32"/>
          <w:szCs w:val="32"/>
        </w:rPr>
        <w:t>严格</w:t>
      </w:r>
      <w:r w:rsidR="00183FDE">
        <w:rPr>
          <w:rFonts w:ascii="仿宋_GB2312" w:eastAsia="仿宋_GB2312" w:hAnsi="宋体" w:hint="eastAsia"/>
          <w:sz w:val="32"/>
          <w:szCs w:val="32"/>
        </w:rPr>
        <w:t>按照资产管理的要求进行</w:t>
      </w:r>
      <w:r w:rsidR="002355C5">
        <w:rPr>
          <w:rFonts w:ascii="仿宋_GB2312" w:eastAsia="仿宋_GB2312" w:hAnsi="宋体" w:hint="eastAsia"/>
          <w:sz w:val="32"/>
          <w:szCs w:val="32"/>
        </w:rPr>
        <w:t>资产</w:t>
      </w:r>
      <w:r w:rsidR="00183FDE">
        <w:rPr>
          <w:rFonts w:ascii="仿宋_GB2312" w:eastAsia="仿宋_GB2312" w:hAnsi="宋体" w:hint="eastAsia"/>
          <w:sz w:val="32"/>
          <w:szCs w:val="32"/>
        </w:rPr>
        <w:t>配置和</w:t>
      </w:r>
      <w:r w:rsidR="002355C5">
        <w:rPr>
          <w:rFonts w:ascii="仿宋_GB2312" w:eastAsia="仿宋_GB2312" w:hAnsi="宋体" w:hint="eastAsia"/>
          <w:sz w:val="32"/>
          <w:szCs w:val="32"/>
        </w:rPr>
        <w:t>资产</w:t>
      </w:r>
      <w:r w:rsidR="00183FDE">
        <w:rPr>
          <w:rFonts w:ascii="仿宋_GB2312" w:eastAsia="仿宋_GB2312" w:hAnsi="宋体" w:hint="eastAsia"/>
          <w:sz w:val="32"/>
          <w:szCs w:val="32"/>
        </w:rPr>
        <w:t>处置。</w:t>
      </w:r>
    </w:p>
    <w:p w:rsidR="00E7724F" w:rsidRDefault="00E7724F"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Pr="00E7724F">
        <w:rPr>
          <w:rFonts w:hint="eastAsia"/>
        </w:rPr>
        <w:t xml:space="preserve"> </w:t>
      </w:r>
      <w:r w:rsidRPr="00E7724F">
        <w:rPr>
          <w:rFonts w:ascii="仿宋_GB2312" w:eastAsia="仿宋_GB2312" w:hAnsi="宋体" w:hint="eastAsia"/>
          <w:sz w:val="32"/>
          <w:szCs w:val="32"/>
        </w:rPr>
        <w:t>资金管理</w:t>
      </w:r>
      <w:r w:rsidR="0033787C">
        <w:rPr>
          <w:rFonts w:ascii="仿宋_GB2312" w:eastAsia="仿宋_GB2312" w:hAnsi="宋体" w:hint="eastAsia"/>
          <w:sz w:val="32"/>
          <w:szCs w:val="32"/>
        </w:rPr>
        <w:t>。</w:t>
      </w:r>
    </w:p>
    <w:p w:rsidR="002A01EE" w:rsidRPr="00C17B6D" w:rsidRDefault="00795410" w:rsidP="00C17B6D">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严格按照</w:t>
      </w:r>
      <w:r w:rsidRPr="00D508F4">
        <w:rPr>
          <w:rFonts w:ascii="仿宋_GB2312" w:eastAsia="仿宋_GB2312" w:hAnsi="宋体" w:hint="eastAsia"/>
          <w:sz w:val="32"/>
          <w:szCs w:val="32"/>
        </w:rPr>
        <w:t>单位内部控制制度管理该项目资金</w:t>
      </w:r>
      <w:r w:rsidR="009D07AF">
        <w:rPr>
          <w:rFonts w:ascii="仿宋_GB2312" w:eastAsia="仿宋_GB2312" w:hAnsi="宋体" w:hint="eastAsia"/>
          <w:sz w:val="32"/>
          <w:szCs w:val="32"/>
        </w:rPr>
        <w:t>：</w:t>
      </w:r>
      <w:r>
        <w:rPr>
          <w:rFonts w:ascii="仿宋_GB2312" w:eastAsia="仿宋_GB2312" w:hAnsi="宋体" w:hint="eastAsia"/>
          <w:sz w:val="32"/>
          <w:szCs w:val="32"/>
        </w:rPr>
        <w:t>按照</w:t>
      </w:r>
      <w:r w:rsidR="002A01EE" w:rsidRPr="002A01EE">
        <w:rPr>
          <w:rFonts w:ascii="仿宋_GB2312" w:eastAsia="仿宋_GB2312" w:hAnsi="宋体" w:hint="eastAsia"/>
          <w:sz w:val="32"/>
          <w:szCs w:val="32"/>
        </w:rPr>
        <w:t>单位内</w:t>
      </w:r>
      <w:r w:rsidR="00292BE9">
        <w:rPr>
          <w:rFonts w:ascii="仿宋_GB2312" w:eastAsia="仿宋_GB2312" w:hAnsi="宋体" w:hint="eastAsia"/>
          <w:sz w:val="32"/>
          <w:szCs w:val="32"/>
        </w:rPr>
        <w:t>部控制</w:t>
      </w:r>
      <w:r w:rsidR="002A01EE" w:rsidRPr="002A01EE">
        <w:rPr>
          <w:rFonts w:ascii="仿宋_GB2312" w:eastAsia="仿宋_GB2312" w:hAnsi="宋体" w:hint="eastAsia"/>
          <w:sz w:val="32"/>
          <w:szCs w:val="32"/>
        </w:rPr>
        <w:t>制度</w:t>
      </w:r>
      <w:r>
        <w:rPr>
          <w:rFonts w:ascii="仿宋_GB2312" w:eastAsia="仿宋_GB2312" w:hAnsi="宋体" w:hint="eastAsia"/>
          <w:sz w:val="32"/>
          <w:szCs w:val="32"/>
        </w:rPr>
        <w:t>要求编制资金</w:t>
      </w:r>
      <w:r w:rsidR="002A01EE" w:rsidRPr="002A01EE">
        <w:rPr>
          <w:rFonts w:ascii="仿宋_GB2312" w:eastAsia="仿宋_GB2312" w:hAnsi="宋体" w:hint="eastAsia"/>
          <w:sz w:val="32"/>
          <w:szCs w:val="32"/>
        </w:rPr>
        <w:t>预算、</w:t>
      </w:r>
      <w:r>
        <w:rPr>
          <w:rFonts w:ascii="仿宋_GB2312" w:eastAsia="仿宋_GB2312" w:hAnsi="宋体" w:hint="eastAsia"/>
          <w:sz w:val="32"/>
          <w:szCs w:val="32"/>
        </w:rPr>
        <w:t>审核报销项目支出</w:t>
      </w:r>
      <w:r w:rsidR="002A01EE" w:rsidRPr="002A01EE">
        <w:rPr>
          <w:rFonts w:ascii="仿宋_GB2312" w:eastAsia="仿宋_GB2312" w:hAnsi="宋体" w:hint="eastAsia"/>
          <w:sz w:val="32"/>
          <w:szCs w:val="32"/>
        </w:rPr>
        <w:t>、</w:t>
      </w:r>
      <w:r w:rsidR="009D07AF">
        <w:rPr>
          <w:rFonts w:ascii="仿宋_GB2312" w:eastAsia="仿宋_GB2312" w:hAnsi="宋体" w:hint="eastAsia"/>
          <w:sz w:val="32"/>
          <w:szCs w:val="32"/>
        </w:rPr>
        <w:t>办理</w:t>
      </w:r>
      <w:r w:rsidR="002A01EE" w:rsidRPr="002A01EE">
        <w:rPr>
          <w:rFonts w:ascii="仿宋_GB2312" w:eastAsia="仿宋_GB2312" w:hAnsi="宋体" w:hint="eastAsia"/>
          <w:sz w:val="32"/>
          <w:szCs w:val="32"/>
        </w:rPr>
        <w:t>政府采购</w:t>
      </w:r>
      <w:r w:rsidR="009D07AF">
        <w:rPr>
          <w:rFonts w:ascii="仿宋_GB2312" w:eastAsia="仿宋_GB2312" w:hAnsi="宋体" w:hint="eastAsia"/>
          <w:sz w:val="32"/>
          <w:szCs w:val="32"/>
        </w:rPr>
        <w:t>手续</w:t>
      </w:r>
      <w:r w:rsidR="002A01EE" w:rsidRPr="002A01EE">
        <w:rPr>
          <w:rFonts w:ascii="仿宋_GB2312" w:eastAsia="仿宋_GB2312" w:hAnsi="宋体" w:hint="eastAsia"/>
          <w:sz w:val="32"/>
          <w:szCs w:val="32"/>
        </w:rPr>
        <w:t>、</w:t>
      </w:r>
      <w:r w:rsidR="009D07AF">
        <w:rPr>
          <w:rFonts w:ascii="仿宋_GB2312" w:eastAsia="仿宋_GB2312" w:hAnsi="宋体" w:hint="eastAsia"/>
          <w:sz w:val="32"/>
          <w:szCs w:val="32"/>
        </w:rPr>
        <w:t>签订采购</w:t>
      </w:r>
      <w:r w:rsidR="002A01EE" w:rsidRPr="002A01EE">
        <w:rPr>
          <w:rFonts w:ascii="仿宋_GB2312" w:eastAsia="仿宋_GB2312" w:hAnsi="宋体" w:hint="eastAsia"/>
          <w:sz w:val="32"/>
          <w:szCs w:val="32"/>
        </w:rPr>
        <w:t>合同等。</w:t>
      </w:r>
      <w:r w:rsidR="007C7BB4" w:rsidRPr="002A01EE">
        <w:rPr>
          <w:rFonts w:ascii="仿宋_GB2312" w:eastAsia="仿宋_GB2312" w:hAnsi="宋体" w:hint="eastAsia"/>
          <w:sz w:val="32"/>
          <w:szCs w:val="32"/>
        </w:rPr>
        <w:t>涉及重大资金支付时，提交单位党组会研究讨论后</w:t>
      </w:r>
      <w:r w:rsidR="00C17B6D">
        <w:rPr>
          <w:rFonts w:ascii="仿宋_GB2312" w:eastAsia="仿宋_GB2312" w:hAnsi="宋体" w:hint="eastAsia"/>
          <w:sz w:val="32"/>
          <w:szCs w:val="32"/>
        </w:rPr>
        <w:t>依据党组决定</w:t>
      </w:r>
      <w:r w:rsidR="007C7BB4" w:rsidRPr="002A01EE">
        <w:rPr>
          <w:rFonts w:ascii="仿宋_GB2312" w:eastAsia="仿宋_GB2312" w:hAnsi="宋体" w:hint="eastAsia"/>
          <w:sz w:val="32"/>
          <w:szCs w:val="32"/>
        </w:rPr>
        <w:t>执行。</w:t>
      </w:r>
    </w:p>
    <w:p w:rsidR="00E7724F" w:rsidRDefault="0033787C"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Pr="0033787C">
        <w:rPr>
          <w:rFonts w:hint="eastAsia"/>
        </w:rPr>
        <w:t xml:space="preserve"> </w:t>
      </w:r>
      <w:r w:rsidRPr="0033787C">
        <w:rPr>
          <w:rFonts w:ascii="仿宋_GB2312" w:eastAsia="仿宋_GB2312" w:hAnsi="宋体" w:hint="eastAsia"/>
          <w:sz w:val="32"/>
          <w:szCs w:val="32"/>
        </w:rPr>
        <w:t>绩效评价管理</w:t>
      </w:r>
      <w:r>
        <w:rPr>
          <w:rFonts w:ascii="仿宋_GB2312" w:eastAsia="仿宋_GB2312" w:hAnsi="宋体" w:hint="eastAsia"/>
          <w:sz w:val="32"/>
          <w:szCs w:val="32"/>
        </w:rPr>
        <w:t>。</w:t>
      </w:r>
    </w:p>
    <w:p w:rsidR="002459B5" w:rsidRDefault="00BF3660" w:rsidP="0033787C">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依据设立的各项绩效目标和指标值，从项目产出数量、质量、</w:t>
      </w:r>
      <w:r w:rsidR="001C2F49">
        <w:rPr>
          <w:rFonts w:ascii="仿宋_GB2312" w:eastAsia="仿宋_GB2312" w:hAnsi="宋体" w:hint="eastAsia"/>
          <w:sz w:val="32"/>
          <w:szCs w:val="32"/>
        </w:rPr>
        <w:t>项目效果指标等方面，逐项逐级分析绩效目标完成情况如下：</w:t>
      </w:r>
    </w:p>
    <w:p w:rsidR="0076091F" w:rsidRDefault="0076091F" w:rsidP="0076091F">
      <w:pPr>
        <w:spacing w:line="520" w:lineRule="exact"/>
        <w:rPr>
          <w:rFonts w:ascii="仿宋_GB2312" w:eastAsia="仿宋_GB2312" w:hAnsi="宋体" w:hint="eastAsia"/>
          <w:sz w:val="32"/>
          <w:szCs w:val="32"/>
        </w:rPr>
      </w:pPr>
    </w:p>
    <w:tbl>
      <w:tblPr>
        <w:tblW w:w="9740" w:type="dxa"/>
        <w:tblInd w:w="93" w:type="dxa"/>
        <w:tblLook w:val="04A0"/>
      </w:tblPr>
      <w:tblGrid>
        <w:gridCol w:w="460"/>
        <w:gridCol w:w="2080"/>
        <w:gridCol w:w="7200"/>
      </w:tblGrid>
      <w:tr w:rsidR="0076091F" w:rsidRPr="0076091F" w:rsidTr="0076091F">
        <w:trPr>
          <w:trHeight w:val="555"/>
        </w:trPr>
        <w:tc>
          <w:tcPr>
            <w:tcW w:w="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091F" w:rsidRPr="0076091F" w:rsidRDefault="0076091F" w:rsidP="0076091F">
            <w:pPr>
              <w:widowControl/>
              <w:jc w:val="center"/>
              <w:rPr>
                <w:rFonts w:ascii="宋体" w:hAnsi="宋体" w:cs="宋体"/>
                <w:b/>
                <w:bCs/>
                <w:kern w:val="0"/>
                <w:sz w:val="20"/>
                <w:szCs w:val="20"/>
              </w:rPr>
            </w:pPr>
            <w:r w:rsidRPr="0076091F">
              <w:rPr>
                <w:rFonts w:ascii="宋体" w:hAnsi="宋体" w:cs="宋体" w:hint="eastAsia"/>
                <w:b/>
                <w:bCs/>
                <w:kern w:val="0"/>
                <w:sz w:val="20"/>
                <w:szCs w:val="20"/>
              </w:rPr>
              <w:t>序号</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center"/>
              <w:rPr>
                <w:rFonts w:ascii="宋体" w:hAnsi="宋体" w:cs="宋体"/>
                <w:b/>
                <w:bCs/>
                <w:kern w:val="0"/>
                <w:sz w:val="20"/>
                <w:szCs w:val="20"/>
              </w:rPr>
            </w:pPr>
            <w:r w:rsidRPr="0076091F">
              <w:rPr>
                <w:rFonts w:ascii="宋体" w:hAnsi="宋体" w:cs="宋体" w:hint="eastAsia"/>
                <w:b/>
                <w:bCs/>
                <w:kern w:val="0"/>
                <w:sz w:val="20"/>
                <w:szCs w:val="20"/>
              </w:rPr>
              <w:t>指标内容</w:t>
            </w:r>
          </w:p>
        </w:tc>
        <w:tc>
          <w:tcPr>
            <w:tcW w:w="7200" w:type="dxa"/>
            <w:tcBorders>
              <w:top w:val="single" w:sz="4" w:space="0" w:color="auto"/>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center"/>
              <w:rPr>
                <w:rFonts w:ascii="宋体" w:hAnsi="宋体" w:cs="宋体"/>
                <w:b/>
                <w:bCs/>
                <w:kern w:val="0"/>
                <w:sz w:val="20"/>
                <w:szCs w:val="20"/>
              </w:rPr>
            </w:pPr>
            <w:r w:rsidRPr="0076091F">
              <w:rPr>
                <w:rFonts w:ascii="宋体" w:hAnsi="宋体" w:cs="宋体" w:hint="eastAsia"/>
                <w:b/>
                <w:bCs/>
                <w:kern w:val="0"/>
                <w:sz w:val="20"/>
                <w:szCs w:val="20"/>
              </w:rPr>
              <w:t>实际完成数</w:t>
            </w:r>
          </w:p>
        </w:tc>
      </w:tr>
      <w:tr w:rsidR="0076091F" w:rsidRPr="0076091F" w:rsidTr="0076091F">
        <w:trPr>
          <w:trHeight w:val="144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76091F" w:rsidRPr="0076091F" w:rsidRDefault="0076091F" w:rsidP="0076091F">
            <w:pPr>
              <w:widowControl/>
              <w:jc w:val="center"/>
              <w:rPr>
                <w:rFonts w:ascii="宋体" w:hAnsi="宋体" w:cs="宋体"/>
                <w:color w:val="000000"/>
                <w:kern w:val="0"/>
                <w:sz w:val="22"/>
                <w:szCs w:val="22"/>
              </w:rPr>
            </w:pPr>
            <w:r w:rsidRPr="0076091F">
              <w:rPr>
                <w:rFonts w:ascii="宋体" w:hAnsi="宋体" w:cs="宋体" w:hint="eastAsia"/>
                <w:color w:val="000000"/>
                <w:kern w:val="0"/>
                <w:sz w:val="22"/>
                <w:szCs w:val="22"/>
              </w:rPr>
              <w:t>1</w:t>
            </w:r>
          </w:p>
        </w:tc>
        <w:tc>
          <w:tcPr>
            <w:tcW w:w="208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center"/>
              <w:rPr>
                <w:rFonts w:ascii="宋体" w:hAnsi="宋体" w:cs="宋体"/>
                <w:color w:val="000000"/>
                <w:kern w:val="0"/>
                <w:sz w:val="20"/>
                <w:szCs w:val="20"/>
              </w:rPr>
            </w:pPr>
            <w:r w:rsidRPr="0076091F">
              <w:rPr>
                <w:rFonts w:ascii="宋体" w:hAnsi="宋体" w:cs="宋体" w:hint="eastAsia"/>
                <w:color w:val="000000"/>
                <w:kern w:val="0"/>
                <w:sz w:val="20"/>
                <w:szCs w:val="20"/>
              </w:rPr>
              <w:t>出台推动我市工业高质量发展的方案、计划、文件、规划等数量。</w:t>
            </w:r>
          </w:p>
        </w:tc>
        <w:tc>
          <w:tcPr>
            <w:tcW w:w="720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left"/>
              <w:rPr>
                <w:rFonts w:ascii="宋体" w:hAnsi="宋体" w:cs="宋体"/>
                <w:color w:val="000000"/>
                <w:kern w:val="0"/>
                <w:sz w:val="20"/>
                <w:szCs w:val="20"/>
              </w:rPr>
            </w:pPr>
            <w:r w:rsidRPr="0076091F">
              <w:rPr>
                <w:rFonts w:ascii="宋体" w:hAnsi="宋体" w:cs="宋体" w:hint="eastAsia"/>
                <w:color w:val="000000"/>
                <w:kern w:val="0"/>
                <w:sz w:val="20"/>
                <w:szCs w:val="20"/>
              </w:rPr>
              <w:t>一是出台产业集群实施方案。按照“建链补链延链强链”的产业发展要求，我市出台了《玉林市人民政府关于印发玉林市培育打造机械千亿产业集群实施方案等四个方案的通知》。二是加快打造千亿先进装备产业基地。为加快先进装备制造城的建设，我市出台了《广西先进装备制造城（玉林）玉柴配套企业入园租赁（购买）工业标准厂房优惠办法》和《广西先进装备制造城（玉林）入园企业租赁（购买）工业标准厂房优惠办法》，推动广西先进装备制造城（玉林）建设。</w:t>
            </w:r>
          </w:p>
        </w:tc>
      </w:tr>
      <w:tr w:rsidR="0076091F" w:rsidRPr="0076091F" w:rsidTr="0076091F">
        <w:trPr>
          <w:trHeight w:val="52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76091F" w:rsidRPr="0076091F" w:rsidRDefault="0076091F" w:rsidP="0076091F">
            <w:pPr>
              <w:widowControl/>
              <w:jc w:val="center"/>
              <w:rPr>
                <w:rFonts w:ascii="宋体" w:hAnsi="宋体" w:cs="宋体"/>
                <w:color w:val="000000"/>
                <w:kern w:val="0"/>
                <w:sz w:val="22"/>
                <w:szCs w:val="22"/>
              </w:rPr>
            </w:pPr>
            <w:r w:rsidRPr="0076091F">
              <w:rPr>
                <w:rFonts w:ascii="宋体" w:hAnsi="宋体" w:cs="宋体" w:hint="eastAsia"/>
                <w:color w:val="000000"/>
                <w:kern w:val="0"/>
                <w:sz w:val="22"/>
                <w:szCs w:val="22"/>
              </w:rPr>
              <w:t>2</w:t>
            </w:r>
          </w:p>
        </w:tc>
        <w:tc>
          <w:tcPr>
            <w:tcW w:w="208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center"/>
              <w:rPr>
                <w:rFonts w:ascii="宋体" w:hAnsi="宋体" w:cs="宋体"/>
                <w:color w:val="000000"/>
                <w:kern w:val="0"/>
                <w:sz w:val="20"/>
                <w:szCs w:val="20"/>
              </w:rPr>
            </w:pPr>
            <w:r w:rsidRPr="0076091F">
              <w:rPr>
                <w:rFonts w:ascii="宋体" w:hAnsi="宋体" w:cs="宋体" w:hint="eastAsia"/>
                <w:color w:val="000000"/>
                <w:kern w:val="0"/>
                <w:sz w:val="20"/>
                <w:szCs w:val="20"/>
              </w:rPr>
              <w:t>召开全市经济运行分析会，重点做好工业生产运行监测调度，加强对重点行业、企业运行情况监测。</w:t>
            </w:r>
          </w:p>
        </w:tc>
        <w:tc>
          <w:tcPr>
            <w:tcW w:w="720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left"/>
              <w:rPr>
                <w:rFonts w:ascii="宋体" w:hAnsi="宋体" w:cs="宋体"/>
                <w:color w:val="000000"/>
                <w:kern w:val="0"/>
                <w:sz w:val="20"/>
                <w:szCs w:val="20"/>
              </w:rPr>
            </w:pPr>
            <w:r w:rsidRPr="0076091F">
              <w:rPr>
                <w:rFonts w:ascii="宋体" w:hAnsi="宋体" w:cs="宋体" w:hint="eastAsia"/>
                <w:color w:val="000000"/>
                <w:kern w:val="0"/>
                <w:sz w:val="20"/>
                <w:szCs w:val="20"/>
              </w:rPr>
              <w:t>我市工业经济运行调度会议已经召开了10次，基本上做到“每月一分析</w:t>
            </w:r>
            <w:proofErr w:type="gramStart"/>
            <w:r w:rsidRPr="0076091F">
              <w:rPr>
                <w:rFonts w:ascii="宋体" w:hAnsi="宋体" w:cs="宋体" w:hint="eastAsia"/>
                <w:color w:val="000000"/>
                <w:kern w:val="0"/>
                <w:sz w:val="20"/>
                <w:szCs w:val="20"/>
              </w:rPr>
              <w:t>一</w:t>
            </w:r>
            <w:proofErr w:type="gramEnd"/>
            <w:r w:rsidRPr="0076091F">
              <w:rPr>
                <w:rFonts w:ascii="宋体" w:hAnsi="宋体" w:cs="宋体" w:hint="eastAsia"/>
                <w:color w:val="000000"/>
                <w:kern w:val="0"/>
                <w:sz w:val="20"/>
                <w:szCs w:val="20"/>
              </w:rPr>
              <w:t>调度”。</w:t>
            </w:r>
          </w:p>
        </w:tc>
      </w:tr>
      <w:tr w:rsidR="0076091F" w:rsidRPr="0076091F" w:rsidTr="0076091F">
        <w:trPr>
          <w:trHeight w:val="52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76091F" w:rsidRPr="0076091F" w:rsidRDefault="0076091F" w:rsidP="0076091F">
            <w:pPr>
              <w:widowControl/>
              <w:jc w:val="center"/>
              <w:rPr>
                <w:rFonts w:ascii="宋体" w:hAnsi="宋体" w:cs="宋体"/>
                <w:color w:val="000000"/>
                <w:kern w:val="0"/>
                <w:sz w:val="22"/>
                <w:szCs w:val="22"/>
              </w:rPr>
            </w:pPr>
            <w:r w:rsidRPr="0076091F">
              <w:rPr>
                <w:rFonts w:ascii="宋体" w:hAnsi="宋体" w:cs="宋体" w:hint="eastAsia"/>
                <w:color w:val="000000"/>
                <w:kern w:val="0"/>
                <w:sz w:val="22"/>
                <w:szCs w:val="22"/>
              </w:rPr>
              <w:t>3</w:t>
            </w:r>
          </w:p>
        </w:tc>
        <w:tc>
          <w:tcPr>
            <w:tcW w:w="208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center"/>
              <w:rPr>
                <w:rFonts w:ascii="宋体" w:hAnsi="宋体" w:cs="宋体"/>
                <w:color w:val="000000"/>
                <w:kern w:val="0"/>
                <w:sz w:val="20"/>
                <w:szCs w:val="20"/>
              </w:rPr>
            </w:pPr>
            <w:r w:rsidRPr="0076091F">
              <w:rPr>
                <w:rFonts w:ascii="宋体" w:hAnsi="宋体" w:cs="宋体" w:hint="eastAsia"/>
                <w:color w:val="000000"/>
                <w:kern w:val="0"/>
                <w:sz w:val="20"/>
                <w:szCs w:val="20"/>
              </w:rPr>
              <w:t>全市工业投资同比增长达到全年目标任务。</w:t>
            </w:r>
          </w:p>
        </w:tc>
        <w:tc>
          <w:tcPr>
            <w:tcW w:w="720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left"/>
              <w:rPr>
                <w:rFonts w:ascii="宋体" w:hAnsi="宋体" w:cs="宋体"/>
                <w:color w:val="000000"/>
                <w:kern w:val="0"/>
                <w:sz w:val="20"/>
                <w:szCs w:val="20"/>
              </w:rPr>
            </w:pPr>
            <w:r w:rsidRPr="0076091F">
              <w:rPr>
                <w:rFonts w:ascii="宋体" w:hAnsi="宋体" w:cs="宋体" w:hint="eastAsia"/>
                <w:color w:val="000000"/>
                <w:kern w:val="0"/>
                <w:sz w:val="20"/>
                <w:szCs w:val="20"/>
              </w:rPr>
              <w:t>全市工业投资同比增长12%，高于全区0.9个百分点。</w:t>
            </w:r>
          </w:p>
        </w:tc>
      </w:tr>
      <w:tr w:rsidR="0076091F" w:rsidRPr="0076091F" w:rsidTr="0076091F">
        <w:trPr>
          <w:trHeight w:val="105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76091F" w:rsidRPr="0076091F" w:rsidRDefault="0076091F" w:rsidP="0076091F">
            <w:pPr>
              <w:widowControl/>
              <w:jc w:val="center"/>
              <w:rPr>
                <w:rFonts w:ascii="宋体" w:hAnsi="宋体" w:cs="宋体"/>
                <w:color w:val="000000"/>
                <w:kern w:val="0"/>
                <w:sz w:val="22"/>
                <w:szCs w:val="22"/>
              </w:rPr>
            </w:pPr>
            <w:r w:rsidRPr="0076091F">
              <w:rPr>
                <w:rFonts w:ascii="宋体" w:hAnsi="宋体" w:cs="宋体" w:hint="eastAsia"/>
                <w:color w:val="000000"/>
                <w:kern w:val="0"/>
                <w:sz w:val="22"/>
                <w:szCs w:val="22"/>
              </w:rPr>
              <w:t>4</w:t>
            </w:r>
          </w:p>
        </w:tc>
        <w:tc>
          <w:tcPr>
            <w:tcW w:w="208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center"/>
              <w:rPr>
                <w:rFonts w:ascii="宋体" w:hAnsi="宋体" w:cs="宋体"/>
                <w:color w:val="000000"/>
                <w:kern w:val="0"/>
                <w:sz w:val="20"/>
                <w:szCs w:val="20"/>
              </w:rPr>
            </w:pPr>
            <w:r w:rsidRPr="0076091F">
              <w:rPr>
                <w:rFonts w:ascii="宋体" w:hAnsi="宋体" w:cs="宋体" w:hint="eastAsia"/>
                <w:color w:val="000000"/>
                <w:kern w:val="0"/>
                <w:sz w:val="20"/>
                <w:szCs w:val="20"/>
              </w:rPr>
              <w:t xml:space="preserve"> 加快玉柴二次创业，推进广西先进装备制造城（玉林）建设。</w:t>
            </w:r>
          </w:p>
        </w:tc>
        <w:tc>
          <w:tcPr>
            <w:tcW w:w="720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left"/>
              <w:rPr>
                <w:rFonts w:ascii="宋体" w:hAnsi="宋体" w:cs="宋体"/>
                <w:kern w:val="0"/>
                <w:sz w:val="20"/>
                <w:szCs w:val="20"/>
              </w:rPr>
            </w:pPr>
            <w:r w:rsidRPr="0076091F">
              <w:rPr>
                <w:rFonts w:ascii="宋体" w:hAnsi="宋体" w:cs="宋体" w:hint="eastAsia"/>
                <w:kern w:val="0"/>
                <w:sz w:val="20"/>
                <w:szCs w:val="20"/>
              </w:rPr>
              <w:t>一、出台了《广西先进装备制造城（玉林）玉柴配套企业入园租赁（购买）工业标准厂房优惠办法》和《广西先进装备制造城（玉林）入园企业租赁（购买）工业标准厂房优惠办法》。二、以玉柴集团为龙头，深入实施机械产业“二次创业”，加快推进广西先进装备制造城（玉林）建设。</w:t>
            </w:r>
          </w:p>
        </w:tc>
      </w:tr>
      <w:tr w:rsidR="0076091F" w:rsidRPr="0076091F" w:rsidTr="0076091F">
        <w:trPr>
          <w:trHeight w:val="117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76091F" w:rsidRPr="0076091F" w:rsidRDefault="0076091F" w:rsidP="0076091F">
            <w:pPr>
              <w:widowControl/>
              <w:jc w:val="center"/>
              <w:rPr>
                <w:rFonts w:ascii="宋体" w:hAnsi="宋体" w:cs="宋体"/>
                <w:color w:val="000000"/>
                <w:kern w:val="0"/>
                <w:sz w:val="22"/>
                <w:szCs w:val="22"/>
              </w:rPr>
            </w:pPr>
            <w:r w:rsidRPr="0076091F">
              <w:rPr>
                <w:rFonts w:ascii="宋体" w:hAnsi="宋体" w:cs="宋体" w:hint="eastAsia"/>
                <w:color w:val="000000"/>
                <w:kern w:val="0"/>
                <w:sz w:val="22"/>
                <w:szCs w:val="22"/>
              </w:rPr>
              <w:lastRenderedPageBreak/>
              <w:t>5</w:t>
            </w:r>
          </w:p>
        </w:tc>
        <w:tc>
          <w:tcPr>
            <w:tcW w:w="208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center"/>
              <w:rPr>
                <w:rFonts w:ascii="宋体" w:hAnsi="宋体" w:cs="宋体"/>
                <w:color w:val="000000"/>
                <w:kern w:val="0"/>
                <w:sz w:val="20"/>
                <w:szCs w:val="20"/>
              </w:rPr>
            </w:pPr>
            <w:r w:rsidRPr="0076091F">
              <w:rPr>
                <w:rFonts w:ascii="宋体" w:hAnsi="宋体" w:cs="宋体" w:hint="eastAsia"/>
                <w:color w:val="000000"/>
                <w:kern w:val="0"/>
                <w:sz w:val="20"/>
                <w:szCs w:val="20"/>
              </w:rPr>
              <w:t>加强工业企业服务，优化营商环境。</w:t>
            </w:r>
          </w:p>
        </w:tc>
        <w:tc>
          <w:tcPr>
            <w:tcW w:w="720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left"/>
              <w:rPr>
                <w:rFonts w:ascii="宋体" w:hAnsi="宋体" w:cs="宋体"/>
                <w:color w:val="000000"/>
                <w:kern w:val="0"/>
                <w:sz w:val="20"/>
                <w:szCs w:val="20"/>
              </w:rPr>
            </w:pPr>
            <w:r w:rsidRPr="0076091F">
              <w:rPr>
                <w:rFonts w:ascii="宋体" w:hAnsi="宋体" w:cs="宋体" w:hint="eastAsia"/>
                <w:color w:val="000000"/>
                <w:kern w:val="0"/>
                <w:sz w:val="20"/>
                <w:szCs w:val="20"/>
              </w:rPr>
              <w:t>一是加强对工业行业服务。重点对我市的机械产业、大健康、新材料以及服装皮革产业对实行“一行一策”帮扶。二是停产减产企业帮扶。深入实施“</w:t>
            </w:r>
            <w:proofErr w:type="gramStart"/>
            <w:r w:rsidRPr="0076091F">
              <w:rPr>
                <w:rFonts w:ascii="宋体" w:hAnsi="宋体" w:cs="宋体" w:hint="eastAsia"/>
                <w:color w:val="000000"/>
                <w:kern w:val="0"/>
                <w:sz w:val="20"/>
                <w:szCs w:val="20"/>
              </w:rPr>
              <w:t>一</w:t>
            </w:r>
            <w:proofErr w:type="gramEnd"/>
            <w:r w:rsidRPr="0076091F">
              <w:rPr>
                <w:rFonts w:ascii="宋体" w:hAnsi="宋体" w:cs="宋体" w:hint="eastAsia"/>
                <w:color w:val="000000"/>
                <w:kern w:val="0"/>
                <w:sz w:val="20"/>
                <w:szCs w:val="20"/>
              </w:rPr>
              <w:t>企</w:t>
            </w:r>
            <w:proofErr w:type="gramStart"/>
            <w:r w:rsidRPr="0076091F">
              <w:rPr>
                <w:rFonts w:ascii="宋体" w:hAnsi="宋体" w:cs="宋体" w:hint="eastAsia"/>
                <w:color w:val="000000"/>
                <w:kern w:val="0"/>
                <w:sz w:val="20"/>
                <w:szCs w:val="20"/>
              </w:rPr>
              <w:t>一</w:t>
            </w:r>
            <w:proofErr w:type="gramEnd"/>
            <w:r w:rsidRPr="0076091F">
              <w:rPr>
                <w:rFonts w:ascii="宋体" w:hAnsi="宋体" w:cs="宋体" w:hint="eastAsia"/>
                <w:color w:val="000000"/>
                <w:kern w:val="0"/>
                <w:sz w:val="20"/>
                <w:szCs w:val="20"/>
              </w:rPr>
              <w:t>策”服务，重新梳理我市工业企业停产减产的原因，按停产减产原因进行分门别类引导帮扶。</w:t>
            </w:r>
          </w:p>
        </w:tc>
      </w:tr>
      <w:tr w:rsidR="0076091F" w:rsidRPr="0076091F" w:rsidTr="0076091F">
        <w:trPr>
          <w:trHeight w:val="52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76091F" w:rsidRPr="0076091F" w:rsidRDefault="0076091F" w:rsidP="0076091F">
            <w:pPr>
              <w:widowControl/>
              <w:jc w:val="center"/>
              <w:rPr>
                <w:rFonts w:ascii="宋体" w:hAnsi="宋体" w:cs="宋体"/>
                <w:color w:val="000000"/>
                <w:kern w:val="0"/>
                <w:sz w:val="22"/>
                <w:szCs w:val="22"/>
              </w:rPr>
            </w:pPr>
            <w:r w:rsidRPr="0076091F">
              <w:rPr>
                <w:rFonts w:ascii="宋体" w:hAnsi="宋体" w:cs="宋体" w:hint="eastAsia"/>
                <w:color w:val="000000"/>
                <w:kern w:val="0"/>
                <w:sz w:val="22"/>
                <w:szCs w:val="22"/>
              </w:rPr>
              <w:t>6</w:t>
            </w:r>
          </w:p>
        </w:tc>
        <w:tc>
          <w:tcPr>
            <w:tcW w:w="208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center"/>
              <w:rPr>
                <w:rFonts w:ascii="宋体" w:hAnsi="宋体" w:cs="宋体"/>
                <w:color w:val="000000"/>
                <w:kern w:val="0"/>
                <w:sz w:val="20"/>
                <w:szCs w:val="20"/>
              </w:rPr>
            </w:pPr>
            <w:r w:rsidRPr="0076091F">
              <w:rPr>
                <w:rFonts w:ascii="宋体" w:hAnsi="宋体" w:cs="宋体" w:hint="eastAsia"/>
                <w:color w:val="000000"/>
                <w:kern w:val="0"/>
                <w:sz w:val="20"/>
                <w:szCs w:val="20"/>
              </w:rPr>
              <w:t>推进全市工业领域信息化工作，完成工业高质量发展中有关企业上云和两化融合指数有关的绩效目标任务。</w:t>
            </w:r>
          </w:p>
        </w:tc>
        <w:tc>
          <w:tcPr>
            <w:tcW w:w="720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left"/>
              <w:rPr>
                <w:rFonts w:ascii="宋体" w:hAnsi="宋体" w:cs="宋体"/>
                <w:color w:val="000000"/>
                <w:kern w:val="0"/>
                <w:sz w:val="20"/>
                <w:szCs w:val="20"/>
              </w:rPr>
            </w:pPr>
            <w:r w:rsidRPr="0076091F">
              <w:rPr>
                <w:rFonts w:ascii="宋体" w:hAnsi="宋体" w:cs="宋体" w:hint="eastAsia"/>
                <w:color w:val="000000"/>
                <w:kern w:val="0"/>
                <w:sz w:val="20"/>
                <w:szCs w:val="20"/>
              </w:rPr>
              <w:t>按时完成电子信息制造业月报和年报以及信息服务业月报报送工作以及有关企业上云工作。</w:t>
            </w:r>
          </w:p>
        </w:tc>
      </w:tr>
      <w:tr w:rsidR="0076091F" w:rsidRPr="0076091F" w:rsidTr="0076091F">
        <w:trPr>
          <w:trHeight w:val="151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76091F" w:rsidRPr="0076091F" w:rsidRDefault="0076091F" w:rsidP="0076091F">
            <w:pPr>
              <w:widowControl/>
              <w:jc w:val="center"/>
              <w:rPr>
                <w:rFonts w:ascii="宋体" w:hAnsi="宋体" w:cs="宋体"/>
                <w:color w:val="000000"/>
                <w:kern w:val="0"/>
                <w:sz w:val="22"/>
                <w:szCs w:val="22"/>
              </w:rPr>
            </w:pPr>
            <w:r w:rsidRPr="0076091F">
              <w:rPr>
                <w:rFonts w:ascii="宋体" w:hAnsi="宋体" w:cs="宋体" w:hint="eastAsia"/>
                <w:color w:val="000000"/>
                <w:kern w:val="0"/>
                <w:sz w:val="22"/>
                <w:szCs w:val="22"/>
              </w:rPr>
              <w:t>7</w:t>
            </w:r>
          </w:p>
        </w:tc>
        <w:tc>
          <w:tcPr>
            <w:tcW w:w="208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center"/>
              <w:rPr>
                <w:rFonts w:ascii="宋体" w:hAnsi="宋体" w:cs="宋体"/>
                <w:color w:val="000000"/>
                <w:kern w:val="0"/>
                <w:sz w:val="20"/>
                <w:szCs w:val="20"/>
              </w:rPr>
            </w:pPr>
            <w:r w:rsidRPr="0076091F">
              <w:rPr>
                <w:rFonts w:ascii="宋体" w:hAnsi="宋体" w:cs="宋体" w:hint="eastAsia"/>
                <w:color w:val="000000"/>
                <w:kern w:val="0"/>
                <w:sz w:val="20"/>
                <w:szCs w:val="20"/>
              </w:rPr>
              <w:t>一是加快推进园区基础设施项目建设。二是加强县域园区规划调整。</w:t>
            </w:r>
          </w:p>
        </w:tc>
        <w:tc>
          <w:tcPr>
            <w:tcW w:w="720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left"/>
              <w:rPr>
                <w:rFonts w:ascii="宋体" w:hAnsi="宋体" w:cs="宋体"/>
                <w:kern w:val="0"/>
                <w:sz w:val="20"/>
                <w:szCs w:val="20"/>
              </w:rPr>
            </w:pPr>
            <w:r w:rsidRPr="0076091F">
              <w:rPr>
                <w:rFonts w:ascii="宋体" w:hAnsi="宋体" w:cs="宋体" w:hint="eastAsia"/>
                <w:kern w:val="0"/>
                <w:sz w:val="20"/>
                <w:szCs w:val="20"/>
              </w:rPr>
              <w:t>一、机械产业以玉柴集团为龙头，深入实施机械产业“二次创业”，加快推进广西先进装备制造城（玉林）建设。二、新材料产业，坚持做好铜深加工、不锈钢、新能源及碳酸钙四大板块。三、服装皮革产业以玉林（福</w:t>
            </w:r>
            <w:proofErr w:type="gramStart"/>
            <w:r w:rsidRPr="0076091F">
              <w:rPr>
                <w:rFonts w:ascii="宋体" w:hAnsi="宋体" w:cs="宋体" w:hint="eastAsia"/>
                <w:kern w:val="0"/>
                <w:sz w:val="20"/>
                <w:szCs w:val="20"/>
              </w:rPr>
              <w:t>绵</w:t>
            </w:r>
            <w:proofErr w:type="gramEnd"/>
            <w:r w:rsidRPr="0076091F">
              <w:rPr>
                <w:rFonts w:ascii="宋体" w:hAnsi="宋体" w:cs="宋体" w:hint="eastAsia"/>
                <w:kern w:val="0"/>
                <w:sz w:val="20"/>
                <w:szCs w:val="20"/>
              </w:rPr>
              <w:t>）节能环保产业园为平台，推动服装水洗污水集中处理，统一供热，实现治污优先的发展模式。四、大健康产业坚持打好品牌战略，健康食品方面以黑五类、宏</w:t>
            </w:r>
            <w:proofErr w:type="gramStart"/>
            <w:r w:rsidRPr="0076091F">
              <w:rPr>
                <w:rFonts w:ascii="宋体" w:hAnsi="宋体" w:cs="宋体" w:hint="eastAsia"/>
                <w:kern w:val="0"/>
                <w:sz w:val="20"/>
                <w:szCs w:val="20"/>
              </w:rPr>
              <w:t>邦</w:t>
            </w:r>
            <w:proofErr w:type="gramEnd"/>
            <w:r w:rsidRPr="0076091F">
              <w:rPr>
                <w:rFonts w:ascii="宋体" w:hAnsi="宋体" w:cs="宋体" w:hint="eastAsia"/>
                <w:kern w:val="0"/>
                <w:sz w:val="20"/>
                <w:szCs w:val="20"/>
              </w:rPr>
              <w:t>食品、旺旺、燕京啤酒等产品品牌，不断提升产品附加值。</w:t>
            </w:r>
          </w:p>
        </w:tc>
      </w:tr>
      <w:tr w:rsidR="0076091F" w:rsidRPr="0076091F" w:rsidTr="0076091F">
        <w:trPr>
          <w:trHeight w:val="11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76091F" w:rsidRPr="0076091F" w:rsidRDefault="0076091F" w:rsidP="0076091F">
            <w:pPr>
              <w:widowControl/>
              <w:jc w:val="center"/>
              <w:rPr>
                <w:rFonts w:ascii="宋体" w:hAnsi="宋体" w:cs="宋体"/>
                <w:color w:val="000000"/>
                <w:kern w:val="0"/>
                <w:sz w:val="22"/>
                <w:szCs w:val="22"/>
              </w:rPr>
            </w:pPr>
            <w:r w:rsidRPr="0076091F">
              <w:rPr>
                <w:rFonts w:ascii="宋体" w:hAnsi="宋体" w:cs="宋体" w:hint="eastAsia"/>
                <w:color w:val="000000"/>
                <w:kern w:val="0"/>
                <w:sz w:val="22"/>
                <w:szCs w:val="22"/>
              </w:rPr>
              <w:t>8</w:t>
            </w:r>
          </w:p>
        </w:tc>
        <w:tc>
          <w:tcPr>
            <w:tcW w:w="208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center"/>
              <w:rPr>
                <w:rFonts w:ascii="宋体" w:hAnsi="宋体" w:cs="宋体"/>
                <w:color w:val="000000"/>
                <w:kern w:val="0"/>
                <w:sz w:val="20"/>
                <w:szCs w:val="20"/>
              </w:rPr>
            </w:pPr>
            <w:r w:rsidRPr="0076091F">
              <w:rPr>
                <w:rFonts w:ascii="宋体" w:hAnsi="宋体" w:cs="宋体" w:hint="eastAsia"/>
                <w:color w:val="000000"/>
                <w:kern w:val="0"/>
                <w:sz w:val="20"/>
                <w:szCs w:val="20"/>
              </w:rPr>
              <w:t>扶持企业上</w:t>
            </w:r>
            <w:proofErr w:type="gramStart"/>
            <w:r w:rsidRPr="0076091F">
              <w:rPr>
                <w:rFonts w:ascii="宋体" w:hAnsi="宋体" w:cs="宋体" w:hint="eastAsia"/>
                <w:color w:val="000000"/>
                <w:kern w:val="0"/>
                <w:sz w:val="20"/>
                <w:szCs w:val="20"/>
              </w:rPr>
              <w:t>规</w:t>
            </w:r>
            <w:proofErr w:type="gramEnd"/>
            <w:r w:rsidRPr="0076091F">
              <w:rPr>
                <w:rFonts w:ascii="宋体" w:hAnsi="宋体" w:cs="宋体" w:hint="eastAsia"/>
                <w:color w:val="000000"/>
                <w:kern w:val="0"/>
                <w:sz w:val="20"/>
                <w:szCs w:val="20"/>
              </w:rPr>
              <w:t>，做好企业上</w:t>
            </w:r>
            <w:proofErr w:type="gramStart"/>
            <w:r w:rsidRPr="0076091F">
              <w:rPr>
                <w:rFonts w:ascii="宋体" w:hAnsi="宋体" w:cs="宋体" w:hint="eastAsia"/>
                <w:color w:val="000000"/>
                <w:kern w:val="0"/>
                <w:sz w:val="20"/>
                <w:szCs w:val="20"/>
              </w:rPr>
              <w:t>规入统</w:t>
            </w:r>
            <w:proofErr w:type="gramEnd"/>
            <w:r w:rsidRPr="0076091F">
              <w:rPr>
                <w:rFonts w:ascii="宋体" w:hAnsi="宋体" w:cs="宋体" w:hint="eastAsia"/>
                <w:color w:val="000000"/>
                <w:kern w:val="0"/>
                <w:sz w:val="20"/>
                <w:szCs w:val="20"/>
              </w:rPr>
              <w:t>工作。</w:t>
            </w:r>
          </w:p>
        </w:tc>
        <w:tc>
          <w:tcPr>
            <w:tcW w:w="720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left"/>
              <w:rPr>
                <w:rFonts w:ascii="宋体" w:hAnsi="宋体" w:cs="宋体"/>
                <w:color w:val="000000"/>
                <w:kern w:val="0"/>
                <w:sz w:val="20"/>
                <w:szCs w:val="20"/>
              </w:rPr>
            </w:pPr>
            <w:r w:rsidRPr="0076091F">
              <w:rPr>
                <w:rFonts w:ascii="宋体" w:hAnsi="宋体" w:cs="宋体" w:hint="eastAsia"/>
                <w:color w:val="000000"/>
                <w:kern w:val="0"/>
                <w:sz w:val="20"/>
                <w:szCs w:val="20"/>
              </w:rPr>
              <w:t>大力培育工业企业上</w:t>
            </w:r>
            <w:proofErr w:type="gramStart"/>
            <w:r w:rsidRPr="0076091F">
              <w:rPr>
                <w:rFonts w:ascii="宋体" w:hAnsi="宋体" w:cs="宋体" w:hint="eastAsia"/>
                <w:color w:val="000000"/>
                <w:kern w:val="0"/>
                <w:sz w:val="20"/>
                <w:szCs w:val="20"/>
              </w:rPr>
              <w:t>规</w:t>
            </w:r>
            <w:proofErr w:type="gramEnd"/>
            <w:r w:rsidRPr="0076091F">
              <w:rPr>
                <w:rFonts w:ascii="宋体" w:hAnsi="宋体" w:cs="宋体" w:hint="eastAsia"/>
                <w:color w:val="000000"/>
                <w:kern w:val="0"/>
                <w:sz w:val="20"/>
                <w:szCs w:val="20"/>
              </w:rPr>
              <w:t>入统。落实专人密切跟踪协调解决企业上</w:t>
            </w:r>
            <w:proofErr w:type="gramStart"/>
            <w:r w:rsidRPr="0076091F">
              <w:rPr>
                <w:rFonts w:ascii="宋体" w:hAnsi="宋体" w:cs="宋体" w:hint="eastAsia"/>
                <w:color w:val="000000"/>
                <w:kern w:val="0"/>
                <w:sz w:val="20"/>
                <w:szCs w:val="20"/>
              </w:rPr>
              <w:t>规入统遇到</w:t>
            </w:r>
            <w:proofErr w:type="gramEnd"/>
            <w:r w:rsidRPr="0076091F">
              <w:rPr>
                <w:rFonts w:ascii="宋体" w:hAnsi="宋体" w:cs="宋体" w:hint="eastAsia"/>
                <w:color w:val="000000"/>
                <w:kern w:val="0"/>
                <w:sz w:val="20"/>
                <w:szCs w:val="20"/>
              </w:rPr>
              <w:t>的困难和问题；落实企业上</w:t>
            </w:r>
            <w:proofErr w:type="gramStart"/>
            <w:r w:rsidRPr="0076091F">
              <w:rPr>
                <w:rFonts w:ascii="宋体" w:hAnsi="宋体" w:cs="宋体" w:hint="eastAsia"/>
                <w:color w:val="000000"/>
                <w:kern w:val="0"/>
                <w:sz w:val="20"/>
                <w:szCs w:val="20"/>
              </w:rPr>
              <w:t>规入统</w:t>
            </w:r>
            <w:proofErr w:type="gramEnd"/>
            <w:r w:rsidRPr="0076091F">
              <w:rPr>
                <w:rFonts w:ascii="宋体" w:hAnsi="宋体" w:cs="宋体" w:hint="eastAsia"/>
                <w:color w:val="000000"/>
                <w:kern w:val="0"/>
                <w:sz w:val="20"/>
                <w:szCs w:val="20"/>
              </w:rPr>
              <w:t>奖励政策，开展</w:t>
            </w:r>
            <w:proofErr w:type="gramStart"/>
            <w:r w:rsidRPr="0076091F">
              <w:rPr>
                <w:rFonts w:ascii="宋体" w:hAnsi="宋体" w:cs="宋体" w:hint="eastAsia"/>
                <w:color w:val="000000"/>
                <w:kern w:val="0"/>
                <w:sz w:val="20"/>
                <w:szCs w:val="20"/>
              </w:rPr>
              <w:t>规下工业</w:t>
            </w:r>
            <w:proofErr w:type="gramEnd"/>
            <w:r w:rsidRPr="0076091F">
              <w:rPr>
                <w:rFonts w:ascii="宋体" w:hAnsi="宋体" w:cs="宋体" w:hint="eastAsia"/>
                <w:color w:val="000000"/>
                <w:kern w:val="0"/>
                <w:sz w:val="20"/>
                <w:szCs w:val="20"/>
              </w:rPr>
              <w:t>企业帮扶工作；采取积极有效的措施，积极挖掘、引导和组织符合条件的企业抓紧申报上</w:t>
            </w:r>
            <w:proofErr w:type="gramStart"/>
            <w:r w:rsidRPr="0076091F">
              <w:rPr>
                <w:rFonts w:ascii="宋体" w:hAnsi="宋体" w:cs="宋体" w:hint="eastAsia"/>
                <w:color w:val="000000"/>
                <w:kern w:val="0"/>
                <w:sz w:val="20"/>
                <w:szCs w:val="20"/>
              </w:rPr>
              <w:t>规</w:t>
            </w:r>
            <w:proofErr w:type="gramEnd"/>
            <w:r w:rsidRPr="0076091F">
              <w:rPr>
                <w:rFonts w:ascii="宋体" w:hAnsi="宋体" w:cs="宋体" w:hint="eastAsia"/>
                <w:color w:val="000000"/>
                <w:kern w:val="0"/>
                <w:sz w:val="20"/>
                <w:szCs w:val="20"/>
              </w:rPr>
              <w:t>。全年完成新增</w:t>
            </w:r>
            <w:proofErr w:type="gramStart"/>
            <w:r w:rsidRPr="0076091F">
              <w:rPr>
                <w:rFonts w:ascii="宋体" w:hAnsi="宋体" w:cs="宋体" w:hint="eastAsia"/>
                <w:color w:val="000000"/>
                <w:kern w:val="0"/>
                <w:sz w:val="20"/>
                <w:szCs w:val="20"/>
              </w:rPr>
              <w:t>规</w:t>
            </w:r>
            <w:proofErr w:type="gramEnd"/>
            <w:r w:rsidRPr="0076091F">
              <w:rPr>
                <w:rFonts w:ascii="宋体" w:hAnsi="宋体" w:cs="宋体" w:hint="eastAsia"/>
                <w:color w:val="000000"/>
                <w:kern w:val="0"/>
                <w:sz w:val="20"/>
                <w:szCs w:val="20"/>
              </w:rPr>
              <w:t>上工业企业74家。</w:t>
            </w:r>
          </w:p>
        </w:tc>
      </w:tr>
      <w:tr w:rsidR="0076091F" w:rsidRPr="0076091F" w:rsidTr="0076091F">
        <w:trPr>
          <w:trHeight w:val="103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76091F" w:rsidRPr="0076091F" w:rsidRDefault="0076091F" w:rsidP="0076091F">
            <w:pPr>
              <w:widowControl/>
              <w:jc w:val="center"/>
              <w:rPr>
                <w:rFonts w:ascii="宋体" w:hAnsi="宋体" w:cs="宋体"/>
                <w:color w:val="000000"/>
                <w:kern w:val="0"/>
                <w:sz w:val="22"/>
                <w:szCs w:val="22"/>
              </w:rPr>
            </w:pPr>
            <w:r w:rsidRPr="0076091F">
              <w:rPr>
                <w:rFonts w:ascii="宋体" w:hAnsi="宋体" w:cs="宋体" w:hint="eastAsia"/>
                <w:color w:val="000000"/>
                <w:kern w:val="0"/>
                <w:sz w:val="22"/>
                <w:szCs w:val="22"/>
              </w:rPr>
              <w:t>9</w:t>
            </w:r>
          </w:p>
        </w:tc>
        <w:tc>
          <w:tcPr>
            <w:tcW w:w="208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center"/>
              <w:rPr>
                <w:rFonts w:ascii="宋体" w:hAnsi="宋体" w:cs="宋体"/>
                <w:color w:val="000000"/>
                <w:kern w:val="0"/>
                <w:sz w:val="20"/>
                <w:szCs w:val="20"/>
              </w:rPr>
            </w:pPr>
            <w:r w:rsidRPr="0076091F">
              <w:rPr>
                <w:rFonts w:ascii="宋体" w:hAnsi="宋体" w:cs="宋体" w:hint="eastAsia"/>
                <w:color w:val="000000"/>
                <w:kern w:val="0"/>
                <w:sz w:val="20"/>
                <w:szCs w:val="20"/>
              </w:rPr>
              <w:t>多种措施并用，合力化解中小企业融资难题。</w:t>
            </w:r>
          </w:p>
        </w:tc>
        <w:tc>
          <w:tcPr>
            <w:tcW w:w="720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left"/>
              <w:rPr>
                <w:rFonts w:ascii="宋体" w:hAnsi="宋体" w:cs="宋体"/>
                <w:color w:val="000000"/>
                <w:kern w:val="0"/>
                <w:sz w:val="20"/>
                <w:szCs w:val="20"/>
              </w:rPr>
            </w:pPr>
            <w:r w:rsidRPr="0076091F">
              <w:rPr>
                <w:rFonts w:ascii="宋体" w:hAnsi="宋体" w:cs="宋体" w:hint="eastAsia"/>
                <w:color w:val="000000"/>
                <w:kern w:val="0"/>
                <w:sz w:val="20"/>
                <w:szCs w:val="20"/>
              </w:rPr>
              <w:t>通过</w:t>
            </w:r>
            <w:proofErr w:type="gramStart"/>
            <w:r w:rsidRPr="0076091F">
              <w:rPr>
                <w:rFonts w:ascii="宋体" w:hAnsi="宋体" w:cs="宋体" w:hint="eastAsia"/>
                <w:color w:val="000000"/>
                <w:kern w:val="0"/>
                <w:sz w:val="20"/>
                <w:szCs w:val="20"/>
              </w:rPr>
              <w:t>广西金投担保</w:t>
            </w:r>
            <w:proofErr w:type="gramEnd"/>
            <w:r w:rsidRPr="0076091F">
              <w:rPr>
                <w:rFonts w:ascii="宋体" w:hAnsi="宋体" w:cs="宋体" w:hint="eastAsia"/>
                <w:color w:val="000000"/>
                <w:kern w:val="0"/>
                <w:sz w:val="20"/>
                <w:szCs w:val="20"/>
              </w:rPr>
              <w:t>平台累计为中小企业提供担保贷款169.76亿元，今年新增担保贷款21.94亿元。完成“惠企贷”贷款90家企业贷款共8.18亿元。此外，11月4日，我市举行2019年工业</w:t>
            </w:r>
            <w:proofErr w:type="gramStart"/>
            <w:r w:rsidRPr="0076091F">
              <w:rPr>
                <w:rFonts w:ascii="宋体" w:hAnsi="宋体" w:cs="宋体" w:hint="eastAsia"/>
                <w:color w:val="000000"/>
                <w:kern w:val="0"/>
                <w:sz w:val="20"/>
                <w:szCs w:val="20"/>
              </w:rPr>
              <w:t>企业政银企</w:t>
            </w:r>
            <w:proofErr w:type="gramEnd"/>
            <w:r w:rsidRPr="0076091F">
              <w:rPr>
                <w:rFonts w:ascii="宋体" w:hAnsi="宋体" w:cs="宋体" w:hint="eastAsia"/>
                <w:color w:val="000000"/>
                <w:kern w:val="0"/>
                <w:sz w:val="20"/>
                <w:szCs w:val="20"/>
              </w:rPr>
              <w:t>对接会，45家有融资需求的企业参加会议，我局向金融机构推介5家重点融资企业，推动银企对接。</w:t>
            </w:r>
          </w:p>
        </w:tc>
      </w:tr>
      <w:tr w:rsidR="0076091F" w:rsidRPr="0076091F" w:rsidTr="0076091F">
        <w:trPr>
          <w:trHeight w:val="157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76091F" w:rsidRPr="0076091F" w:rsidRDefault="0076091F" w:rsidP="0076091F">
            <w:pPr>
              <w:widowControl/>
              <w:jc w:val="center"/>
              <w:rPr>
                <w:rFonts w:ascii="宋体" w:hAnsi="宋体" w:cs="宋体"/>
                <w:color w:val="000000"/>
                <w:kern w:val="0"/>
                <w:sz w:val="22"/>
                <w:szCs w:val="22"/>
              </w:rPr>
            </w:pPr>
            <w:r w:rsidRPr="0076091F">
              <w:rPr>
                <w:rFonts w:ascii="宋体" w:hAnsi="宋体" w:cs="宋体" w:hint="eastAsia"/>
                <w:color w:val="000000"/>
                <w:kern w:val="0"/>
                <w:sz w:val="22"/>
                <w:szCs w:val="22"/>
              </w:rPr>
              <w:t>10</w:t>
            </w:r>
          </w:p>
        </w:tc>
        <w:tc>
          <w:tcPr>
            <w:tcW w:w="208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center"/>
              <w:rPr>
                <w:rFonts w:ascii="宋体" w:hAnsi="宋体" w:cs="宋体"/>
                <w:color w:val="000000"/>
                <w:kern w:val="0"/>
                <w:sz w:val="20"/>
                <w:szCs w:val="20"/>
              </w:rPr>
            </w:pPr>
            <w:r w:rsidRPr="0076091F">
              <w:rPr>
                <w:rFonts w:ascii="宋体" w:hAnsi="宋体" w:cs="宋体" w:hint="eastAsia"/>
                <w:color w:val="000000"/>
                <w:kern w:val="0"/>
                <w:sz w:val="20"/>
                <w:szCs w:val="20"/>
              </w:rPr>
              <w:t>聚焦机械制造、大健康、服装皮革和新材料四大产业，以项目为抓手，以园区为平台，延长产业链建设，推动产业</w:t>
            </w:r>
            <w:proofErr w:type="gramStart"/>
            <w:r w:rsidRPr="0076091F">
              <w:rPr>
                <w:rFonts w:ascii="宋体" w:hAnsi="宋体" w:cs="宋体" w:hint="eastAsia"/>
                <w:color w:val="000000"/>
                <w:kern w:val="0"/>
                <w:sz w:val="20"/>
                <w:szCs w:val="20"/>
              </w:rPr>
              <w:t>集群化</w:t>
            </w:r>
            <w:proofErr w:type="gramEnd"/>
            <w:r w:rsidRPr="0076091F">
              <w:rPr>
                <w:rFonts w:ascii="宋体" w:hAnsi="宋体" w:cs="宋体" w:hint="eastAsia"/>
                <w:color w:val="000000"/>
                <w:kern w:val="0"/>
                <w:sz w:val="20"/>
                <w:szCs w:val="20"/>
              </w:rPr>
              <w:t>发展。</w:t>
            </w:r>
          </w:p>
        </w:tc>
        <w:tc>
          <w:tcPr>
            <w:tcW w:w="7200" w:type="dxa"/>
            <w:tcBorders>
              <w:top w:val="nil"/>
              <w:left w:val="nil"/>
              <w:bottom w:val="single" w:sz="4" w:space="0" w:color="auto"/>
              <w:right w:val="single" w:sz="4" w:space="0" w:color="auto"/>
            </w:tcBorders>
            <w:shd w:val="clear" w:color="000000" w:fill="FFFFFF"/>
            <w:vAlign w:val="center"/>
            <w:hideMark/>
          </w:tcPr>
          <w:p w:rsidR="0076091F" w:rsidRPr="0076091F" w:rsidRDefault="0076091F" w:rsidP="0076091F">
            <w:pPr>
              <w:widowControl/>
              <w:jc w:val="left"/>
              <w:rPr>
                <w:rFonts w:ascii="宋体" w:hAnsi="宋体" w:cs="宋体"/>
                <w:color w:val="000000"/>
                <w:kern w:val="0"/>
                <w:sz w:val="20"/>
                <w:szCs w:val="20"/>
              </w:rPr>
            </w:pPr>
            <w:r w:rsidRPr="0076091F">
              <w:rPr>
                <w:rFonts w:ascii="宋体" w:hAnsi="宋体" w:cs="宋体" w:hint="eastAsia"/>
                <w:color w:val="000000"/>
                <w:kern w:val="0"/>
                <w:sz w:val="20"/>
                <w:szCs w:val="20"/>
              </w:rPr>
              <w:t>深入贯彻《玉林市人民政府关于印发玉林市培育打造机械千亿产业集群实施方案等四个方案的通知》精神，着力打造机械、大健康、新材料、服装皮革产业链条。四大产业链条逐渐形成。</w:t>
            </w:r>
          </w:p>
        </w:tc>
      </w:tr>
    </w:tbl>
    <w:p w:rsidR="0076091F" w:rsidRDefault="0076091F" w:rsidP="0076091F">
      <w:pPr>
        <w:spacing w:line="520" w:lineRule="exact"/>
        <w:rPr>
          <w:rFonts w:ascii="仿宋_GB2312" w:eastAsia="仿宋_GB2312" w:hAnsi="宋体"/>
          <w:sz w:val="32"/>
          <w:szCs w:val="32"/>
        </w:rPr>
      </w:pPr>
    </w:p>
    <w:p w:rsidR="00AD2F0F" w:rsidRDefault="00AD2F0F" w:rsidP="00770BEB">
      <w:pPr>
        <w:spacing w:line="52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五、项目综合评价等级和评价结论</w:t>
      </w:r>
    </w:p>
    <w:p w:rsidR="00AD2F0F" w:rsidRDefault="00AD2F0F" w:rsidP="00AD2F0F">
      <w:pPr>
        <w:spacing w:line="520" w:lineRule="exact"/>
        <w:ind w:firstLineChars="200" w:firstLine="640"/>
        <w:rPr>
          <w:rFonts w:ascii="仿宋_GB2312" w:eastAsia="仿宋_GB2312" w:hAnsi="宋体"/>
          <w:sz w:val="32"/>
          <w:szCs w:val="32"/>
        </w:rPr>
      </w:pPr>
      <w:r w:rsidRPr="00AE1815">
        <w:rPr>
          <w:rFonts w:ascii="仿宋_GB2312" w:eastAsia="仿宋_GB2312" w:hAnsi="宋体" w:hint="eastAsia"/>
          <w:sz w:val="32"/>
          <w:szCs w:val="32"/>
        </w:rPr>
        <w:t>（一）项目综合评价得分</w:t>
      </w:r>
      <w:r w:rsidR="004068C0" w:rsidRPr="00AE1815">
        <w:rPr>
          <w:rFonts w:ascii="仿宋_GB2312" w:eastAsia="仿宋_GB2312" w:hAnsi="宋体" w:hint="eastAsia"/>
          <w:sz w:val="32"/>
          <w:szCs w:val="32"/>
        </w:rPr>
        <w:t>98</w:t>
      </w:r>
      <w:r w:rsidR="0096219A" w:rsidRPr="00AE1815">
        <w:rPr>
          <w:rFonts w:ascii="仿宋_GB2312" w:eastAsia="仿宋_GB2312" w:hAnsi="宋体" w:hint="eastAsia"/>
          <w:sz w:val="32"/>
          <w:szCs w:val="32"/>
        </w:rPr>
        <w:t>分，</w:t>
      </w:r>
      <w:r w:rsidRPr="00AE1815">
        <w:rPr>
          <w:rFonts w:ascii="仿宋_GB2312" w:eastAsia="仿宋_GB2312" w:hAnsi="宋体" w:hint="eastAsia"/>
          <w:sz w:val="32"/>
          <w:szCs w:val="32"/>
        </w:rPr>
        <w:t>评价等级</w:t>
      </w:r>
      <w:r w:rsidR="0096219A" w:rsidRPr="00AE1815">
        <w:rPr>
          <w:rFonts w:ascii="仿宋_GB2312" w:eastAsia="仿宋_GB2312" w:hAnsi="宋体" w:hint="eastAsia"/>
          <w:sz w:val="32"/>
          <w:szCs w:val="32"/>
        </w:rPr>
        <w:t>为</w:t>
      </w:r>
      <w:r w:rsidR="004068C0" w:rsidRPr="00AE1815">
        <w:rPr>
          <w:rFonts w:ascii="仿宋_GB2312" w:eastAsia="仿宋_GB2312" w:hAnsi="宋体" w:hint="eastAsia"/>
          <w:sz w:val="32"/>
          <w:szCs w:val="32"/>
        </w:rPr>
        <w:t>一等</w:t>
      </w:r>
      <w:r w:rsidR="0096219A" w:rsidRPr="00AE1815">
        <w:rPr>
          <w:rFonts w:ascii="仿宋_GB2312" w:eastAsia="仿宋_GB2312" w:hAnsi="宋体" w:hint="eastAsia"/>
          <w:sz w:val="32"/>
          <w:szCs w:val="32"/>
        </w:rPr>
        <w:t>。</w:t>
      </w:r>
    </w:p>
    <w:p w:rsidR="00AD2F0F" w:rsidRDefault="00AD2F0F"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（二）项目综合评价结论。</w:t>
      </w:r>
    </w:p>
    <w:p w:rsidR="0096219A" w:rsidRDefault="0094447B" w:rsidP="00AD2F0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该项目绩效目标设定合理，绩效目标执行有效</w:t>
      </w:r>
      <w:r w:rsidR="00BD3035">
        <w:rPr>
          <w:rFonts w:ascii="仿宋_GB2312" w:eastAsia="仿宋_GB2312" w:hAnsi="宋体" w:hint="eastAsia"/>
          <w:sz w:val="32"/>
          <w:szCs w:val="32"/>
        </w:rPr>
        <w:t>，项目管理</w:t>
      </w:r>
      <w:r w:rsidR="00EF6223">
        <w:rPr>
          <w:rFonts w:ascii="仿宋_GB2312" w:eastAsia="仿宋_GB2312" w:hAnsi="宋体" w:hint="eastAsia"/>
          <w:sz w:val="32"/>
          <w:szCs w:val="32"/>
        </w:rPr>
        <w:t>和资金支付</w:t>
      </w:r>
      <w:r w:rsidR="00BD3035">
        <w:rPr>
          <w:rFonts w:ascii="仿宋_GB2312" w:eastAsia="仿宋_GB2312" w:hAnsi="宋体" w:hint="eastAsia"/>
          <w:sz w:val="32"/>
          <w:szCs w:val="32"/>
        </w:rPr>
        <w:t>规范，达到了</w:t>
      </w:r>
      <w:r w:rsidR="00EF6223">
        <w:rPr>
          <w:rFonts w:ascii="仿宋_GB2312" w:eastAsia="仿宋_GB2312" w:hAnsi="宋体" w:hint="eastAsia"/>
          <w:sz w:val="32"/>
          <w:szCs w:val="32"/>
        </w:rPr>
        <w:t>预期的</w:t>
      </w:r>
      <w:r>
        <w:rPr>
          <w:rFonts w:ascii="仿宋_GB2312" w:eastAsia="仿宋_GB2312" w:hAnsi="宋体" w:hint="eastAsia"/>
          <w:sz w:val="32"/>
          <w:szCs w:val="32"/>
        </w:rPr>
        <w:t>绩效目标</w:t>
      </w:r>
      <w:r w:rsidR="00EF6223">
        <w:rPr>
          <w:rFonts w:ascii="仿宋_GB2312" w:eastAsia="仿宋_GB2312" w:hAnsi="宋体" w:hint="eastAsia"/>
          <w:sz w:val="32"/>
          <w:szCs w:val="32"/>
        </w:rPr>
        <w:t>，</w:t>
      </w:r>
      <w:r>
        <w:rPr>
          <w:rFonts w:ascii="仿宋_GB2312" w:eastAsia="仿宋_GB2312" w:hAnsi="宋体" w:hint="eastAsia"/>
          <w:sz w:val="32"/>
          <w:szCs w:val="32"/>
        </w:rPr>
        <w:t>总体</w:t>
      </w:r>
      <w:r w:rsidR="00EF6223">
        <w:rPr>
          <w:rFonts w:ascii="仿宋_GB2312" w:eastAsia="仿宋_GB2312" w:hAnsi="宋体" w:hint="eastAsia"/>
          <w:sz w:val="32"/>
          <w:szCs w:val="32"/>
        </w:rPr>
        <w:t>完成</w:t>
      </w:r>
      <w:r>
        <w:rPr>
          <w:rFonts w:ascii="仿宋_GB2312" w:eastAsia="仿宋_GB2312" w:hAnsi="宋体" w:hint="eastAsia"/>
          <w:sz w:val="32"/>
          <w:szCs w:val="32"/>
        </w:rPr>
        <w:t>情况</w:t>
      </w:r>
      <w:r w:rsidR="00EF6223">
        <w:rPr>
          <w:rFonts w:ascii="仿宋_GB2312" w:eastAsia="仿宋_GB2312" w:hAnsi="宋体" w:hint="eastAsia"/>
          <w:sz w:val="32"/>
          <w:szCs w:val="32"/>
        </w:rPr>
        <w:t>良好。</w:t>
      </w:r>
    </w:p>
    <w:p w:rsidR="00366444" w:rsidRDefault="00AD2F0F" w:rsidP="00770BEB">
      <w:pPr>
        <w:spacing w:line="52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六、主要经验做法、存在的问题和</w:t>
      </w:r>
      <w:r w:rsidR="00366444">
        <w:rPr>
          <w:rFonts w:ascii="仿宋_GB2312" w:eastAsia="仿宋_GB2312" w:hAnsi="宋体" w:hint="eastAsia"/>
          <w:b/>
          <w:sz w:val="32"/>
          <w:szCs w:val="32"/>
        </w:rPr>
        <w:t>整改措施</w:t>
      </w:r>
    </w:p>
    <w:p w:rsidR="00453D1D" w:rsidRDefault="00453D1D" w:rsidP="00541AAC">
      <w:pPr>
        <w:ind w:firstLineChars="200" w:firstLine="640"/>
        <w:outlineLvl w:val="0"/>
        <w:rPr>
          <w:rFonts w:ascii="仿宋_GB2312" w:eastAsia="仿宋_GB2312" w:hAnsi="宋体" w:cs="仿宋_GB2312"/>
          <w:color w:val="333333"/>
          <w:kern w:val="0"/>
          <w:sz w:val="32"/>
          <w:szCs w:val="32"/>
          <w:shd w:val="clear" w:color="auto" w:fill="FFFFFF"/>
        </w:rPr>
      </w:pPr>
      <w:r>
        <w:rPr>
          <w:rFonts w:ascii="仿宋_GB2312" w:eastAsia="仿宋_GB2312" w:hAnsi="宋体" w:cs="仿宋_GB2312" w:hint="eastAsia"/>
          <w:color w:val="333333"/>
          <w:kern w:val="0"/>
          <w:sz w:val="32"/>
          <w:szCs w:val="32"/>
          <w:shd w:val="clear" w:color="auto" w:fill="FFFFFF"/>
        </w:rPr>
        <w:lastRenderedPageBreak/>
        <w:t>（一）工作成效</w:t>
      </w:r>
    </w:p>
    <w:p w:rsidR="00C83E08" w:rsidRDefault="0012565A" w:rsidP="0012565A">
      <w:pPr>
        <w:ind w:firstLineChars="200" w:firstLine="640"/>
        <w:outlineLvl w:val="0"/>
        <w:rPr>
          <w:rFonts w:ascii="仿宋_GB2312" w:eastAsia="仿宋_GB2312" w:hAnsi="宋体" w:cs="仿宋_GB2312" w:hint="eastAsia"/>
          <w:color w:val="333333"/>
          <w:kern w:val="0"/>
          <w:sz w:val="32"/>
          <w:szCs w:val="32"/>
          <w:shd w:val="clear" w:color="auto" w:fill="FFFFFF"/>
        </w:rPr>
      </w:pPr>
      <w:r w:rsidRPr="0012565A">
        <w:rPr>
          <w:rFonts w:ascii="仿宋_GB2312" w:eastAsia="仿宋_GB2312" w:hAnsi="宋体" w:cs="仿宋_GB2312" w:hint="eastAsia"/>
          <w:color w:val="333333"/>
          <w:kern w:val="0"/>
          <w:sz w:val="32"/>
          <w:szCs w:val="32"/>
          <w:shd w:val="clear" w:color="auto" w:fill="FFFFFF"/>
        </w:rPr>
        <w:t>今年以来，我市严格按照“强龙头，补链条，聚集群”的产业发展布局，坚持“建链延链补链强链”，着力做好产业链建设，重点抓好工业项目建设，加强企业服务，强化工业运行监测，推动工业经济高质量发展。</w:t>
      </w:r>
    </w:p>
    <w:p w:rsidR="00C83E08" w:rsidRDefault="009D09F0" w:rsidP="0012565A">
      <w:pPr>
        <w:ind w:firstLineChars="200" w:firstLine="640"/>
        <w:outlineLvl w:val="0"/>
        <w:rPr>
          <w:rFonts w:ascii="仿宋_GB2312" w:eastAsia="仿宋_GB2312" w:hAnsi="宋体" w:cs="仿宋_GB2312" w:hint="eastAsia"/>
          <w:color w:val="333333"/>
          <w:kern w:val="0"/>
          <w:sz w:val="32"/>
          <w:szCs w:val="32"/>
          <w:shd w:val="clear" w:color="auto" w:fill="FFFFFF"/>
        </w:rPr>
      </w:pPr>
      <w:r>
        <w:rPr>
          <w:rFonts w:ascii="仿宋_GB2312" w:eastAsia="仿宋_GB2312" w:hAnsi="宋体" w:cs="仿宋_GB2312" w:hint="eastAsia"/>
          <w:color w:val="333333"/>
          <w:kern w:val="0"/>
          <w:sz w:val="32"/>
          <w:szCs w:val="32"/>
          <w:shd w:val="clear" w:color="auto" w:fill="FFFFFF"/>
        </w:rPr>
        <w:t>1</w:t>
      </w:r>
      <w:r w:rsidR="0012565A" w:rsidRPr="0012565A">
        <w:rPr>
          <w:rFonts w:ascii="仿宋_GB2312" w:eastAsia="仿宋_GB2312" w:hAnsi="宋体" w:cs="仿宋_GB2312" w:hint="eastAsia"/>
          <w:color w:val="333333"/>
          <w:kern w:val="0"/>
          <w:sz w:val="32"/>
          <w:szCs w:val="32"/>
          <w:shd w:val="clear" w:color="auto" w:fill="FFFFFF"/>
        </w:rPr>
        <w:t>、主要工业经济指标运行情况：（</w:t>
      </w:r>
      <w:r>
        <w:rPr>
          <w:rFonts w:ascii="仿宋_GB2312" w:eastAsia="仿宋_GB2312" w:hAnsi="宋体" w:cs="仿宋_GB2312" w:hint="eastAsia"/>
          <w:color w:val="333333"/>
          <w:kern w:val="0"/>
          <w:sz w:val="32"/>
          <w:szCs w:val="32"/>
          <w:shd w:val="clear" w:color="auto" w:fill="FFFFFF"/>
        </w:rPr>
        <w:t>1</w:t>
      </w:r>
      <w:r w:rsidR="0012565A" w:rsidRPr="0012565A">
        <w:rPr>
          <w:rFonts w:ascii="仿宋_GB2312" w:eastAsia="仿宋_GB2312" w:hAnsi="宋体" w:cs="仿宋_GB2312" w:hint="eastAsia"/>
          <w:color w:val="333333"/>
          <w:kern w:val="0"/>
          <w:sz w:val="32"/>
          <w:szCs w:val="32"/>
          <w:shd w:val="clear" w:color="auto" w:fill="FFFFFF"/>
        </w:rPr>
        <w:t>）工业经济持续回暖。（</w:t>
      </w:r>
      <w:r>
        <w:rPr>
          <w:rFonts w:ascii="仿宋_GB2312" w:eastAsia="仿宋_GB2312" w:hAnsi="宋体" w:cs="仿宋_GB2312" w:hint="eastAsia"/>
          <w:color w:val="333333"/>
          <w:kern w:val="0"/>
          <w:sz w:val="32"/>
          <w:szCs w:val="32"/>
          <w:shd w:val="clear" w:color="auto" w:fill="FFFFFF"/>
        </w:rPr>
        <w:t>2</w:t>
      </w:r>
      <w:r w:rsidR="0012565A" w:rsidRPr="0012565A">
        <w:rPr>
          <w:rFonts w:ascii="仿宋_GB2312" w:eastAsia="仿宋_GB2312" w:hAnsi="宋体" w:cs="仿宋_GB2312" w:hint="eastAsia"/>
          <w:color w:val="333333"/>
          <w:kern w:val="0"/>
          <w:sz w:val="32"/>
          <w:szCs w:val="32"/>
          <w:shd w:val="clear" w:color="auto" w:fill="FFFFFF"/>
        </w:rPr>
        <w:t>）工业投资保持高速增长。（</w:t>
      </w:r>
      <w:r>
        <w:rPr>
          <w:rFonts w:ascii="仿宋_GB2312" w:eastAsia="仿宋_GB2312" w:hAnsi="宋体" w:cs="仿宋_GB2312" w:hint="eastAsia"/>
          <w:color w:val="333333"/>
          <w:kern w:val="0"/>
          <w:sz w:val="32"/>
          <w:szCs w:val="32"/>
          <w:shd w:val="clear" w:color="auto" w:fill="FFFFFF"/>
        </w:rPr>
        <w:t>3</w:t>
      </w:r>
      <w:r w:rsidR="0012565A" w:rsidRPr="0012565A">
        <w:rPr>
          <w:rFonts w:ascii="仿宋_GB2312" w:eastAsia="仿宋_GB2312" w:hAnsi="宋体" w:cs="仿宋_GB2312" w:hint="eastAsia"/>
          <w:color w:val="333333"/>
          <w:kern w:val="0"/>
          <w:sz w:val="32"/>
          <w:szCs w:val="32"/>
          <w:shd w:val="clear" w:color="auto" w:fill="FFFFFF"/>
        </w:rPr>
        <w:t>）企业上</w:t>
      </w:r>
      <w:proofErr w:type="gramStart"/>
      <w:r w:rsidR="0012565A" w:rsidRPr="0012565A">
        <w:rPr>
          <w:rFonts w:ascii="仿宋_GB2312" w:eastAsia="仿宋_GB2312" w:hAnsi="宋体" w:cs="仿宋_GB2312" w:hint="eastAsia"/>
          <w:color w:val="333333"/>
          <w:kern w:val="0"/>
          <w:sz w:val="32"/>
          <w:szCs w:val="32"/>
          <w:shd w:val="clear" w:color="auto" w:fill="FFFFFF"/>
        </w:rPr>
        <w:t>规入统顺利</w:t>
      </w:r>
      <w:proofErr w:type="gramEnd"/>
      <w:r w:rsidR="0012565A" w:rsidRPr="0012565A">
        <w:rPr>
          <w:rFonts w:ascii="仿宋_GB2312" w:eastAsia="仿宋_GB2312" w:hAnsi="宋体" w:cs="仿宋_GB2312" w:hint="eastAsia"/>
          <w:color w:val="333333"/>
          <w:kern w:val="0"/>
          <w:sz w:val="32"/>
          <w:szCs w:val="32"/>
          <w:shd w:val="clear" w:color="auto" w:fill="FFFFFF"/>
        </w:rPr>
        <w:t>推进。（</w:t>
      </w:r>
      <w:r>
        <w:rPr>
          <w:rFonts w:ascii="仿宋_GB2312" w:eastAsia="仿宋_GB2312" w:hAnsi="宋体" w:cs="仿宋_GB2312" w:hint="eastAsia"/>
          <w:color w:val="333333"/>
          <w:kern w:val="0"/>
          <w:sz w:val="32"/>
          <w:szCs w:val="32"/>
          <w:shd w:val="clear" w:color="auto" w:fill="FFFFFF"/>
        </w:rPr>
        <w:t>4</w:t>
      </w:r>
      <w:r w:rsidR="0012565A" w:rsidRPr="0012565A">
        <w:rPr>
          <w:rFonts w:ascii="仿宋_GB2312" w:eastAsia="仿宋_GB2312" w:hAnsi="宋体" w:cs="仿宋_GB2312" w:hint="eastAsia"/>
          <w:color w:val="333333"/>
          <w:kern w:val="0"/>
          <w:sz w:val="32"/>
          <w:szCs w:val="32"/>
          <w:shd w:val="clear" w:color="auto" w:fill="FFFFFF"/>
        </w:rPr>
        <w:t>）工业用电量保持高速增长。</w:t>
      </w:r>
    </w:p>
    <w:p w:rsidR="002F23BA" w:rsidRDefault="009D09F0" w:rsidP="002F37B5">
      <w:pPr>
        <w:ind w:firstLineChars="200" w:firstLine="640"/>
        <w:outlineLvl w:val="0"/>
        <w:rPr>
          <w:rFonts w:ascii="仿宋_GB2312" w:eastAsia="仿宋_GB2312" w:hAnsi="宋体" w:cs="仿宋_GB2312" w:hint="eastAsia"/>
          <w:color w:val="333333"/>
          <w:kern w:val="0"/>
          <w:sz w:val="32"/>
          <w:szCs w:val="32"/>
          <w:shd w:val="clear" w:color="auto" w:fill="FFFFFF"/>
        </w:rPr>
      </w:pPr>
      <w:r>
        <w:rPr>
          <w:rFonts w:ascii="仿宋_GB2312" w:eastAsia="仿宋_GB2312" w:hAnsi="宋体" w:cs="仿宋_GB2312" w:hint="eastAsia"/>
          <w:color w:val="333333"/>
          <w:kern w:val="0"/>
          <w:sz w:val="32"/>
          <w:szCs w:val="32"/>
          <w:shd w:val="clear" w:color="auto" w:fill="FFFFFF"/>
        </w:rPr>
        <w:t>2</w:t>
      </w:r>
      <w:r w:rsidR="0012565A" w:rsidRPr="0012565A">
        <w:rPr>
          <w:rFonts w:ascii="仿宋_GB2312" w:eastAsia="仿宋_GB2312" w:hAnsi="宋体" w:cs="仿宋_GB2312" w:hint="eastAsia"/>
          <w:color w:val="333333"/>
          <w:kern w:val="0"/>
          <w:sz w:val="32"/>
          <w:szCs w:val="32"/>
          <w:shd w:val="clear" w:color="auto" w:fill="FFFFFF"/>
        </w:rPr>
        <w:t>、推动工业经济高质量发展。（</w:t>
      </w:r>
      <w:r>
        <w:rPr>
          <w:rFonts w:ascii="仿宋_GB2312" w:eastAsia="仿宋_GB2312" w:hAnsi="宋体" w:cs="仿宋_GB2312" w:hint="eastAsia"/>
          <w:color w:val="333333"/>
          <w:kern w:val="0"/>
          <w:sz w:val="32"/>
          <w:szCs w:val="32"/>
          <w:shd w:val="clear" w:color="auto" w:fill="FFFFFF"/>
        </w:rPr>
        <w:t>1</w:t>
      </w:r>
      <w:r w:rsidR="0012565A" w:rsidRPr="0012565A">
        <w:rPr>
          <w:rFonts w:ascii="仿宋_GB2312" w:eastAsia="仿宋_GB2312" w:hAnsi="宋体" w:cs="仿宋_GB2312" w:hint="eastAsia"/>
          <w:color w:val="333333"/>
          <w:kern w:val="0"/>
          <w:sz w:val="32"/>
          <w:szCs w:val="32"/>
          <w:shd w:val="clear" w:color="auto" w:fill="FFFFFF"/>
        </w:rPr>
        <w:t>）完善工业经济发展制度建设，为工业经济</w:t>
      </w:r>
      <w:proofErr w:type="gramStart"/>
      <w:r w:rsidR="0012565A" w:rsidRPr="0012565A">
        <w:rPr>
          <w:rFonts w:ascii="仿宋_GB2312" w:eastAsia="仿宋_GB2312" w:hAnsi="宋体" w:cs="仿宋_GB2312" w:hint="eastAsia"/>
          <w:color w:val="333333"/>
          <w:kern w:val="0"/>
          <w:sz w:val="32"/>
          <w:szCs w:val="32"/>
          <w:shd w:val="clear" w:color="auto" w:fill="FFFFFF"/>
        </w:rPr>
        <w:t>稳增长</w:t>
      </w:r>
      <w:proofErr w:type="gramEnd"/>
      <w:r w:rsidR="0012565A" w:rsidRPr="0012565A">
        <w:rPr>
          <w:rFonts w:ascii="仿宋_GB2312" w:eastAsia="仿宋_GB2312" w:hAnsi="宋体" w:cs="仿宋_GB2312" w:hint="eastAsia"/>
          <w:color w:val="333333"/>
          <w:kern w:val="0"/>
          <w:sz w:val="32"/>
          <w:szCs w:val="32"/>
          <w:shd w:val="clear" w:color="auto" w:fill="FFFFFF"/>
        </w:rPr>
        <w:t>提供制度保障。（</w:t>
      </w:r>
      <w:r>
        <w:rPr>
          <w:rFonts w:ascii="仿宋_GB2312" w:eastAsia="仿宋_GB2312" w:hAnsi="宋体" w:cs="仿宋_GB2312" w:hint="eastAsia"/>
          <w:color w:val="333333"/>
          <w:kern w:val="0"/>
          <w:sz w:val="32"/>
          <w:szCs w:val="32"/>
          <w:shd w:val="clear" w:color="auto" w:fill="FFFFFF"/>
        </w:rPr>
        <w:t>2</w:t>
      </w:r>
      <w:r w:rsidR="0012565A" w:rsidRPr="0012565A">
        <w:rPr>
          <w:rFonts w:ascii="仿宋_GB2312" w:eastAsia="仿宋_GB2312" w:hAnsi="宋体" w:cs="仿宋_GB2312" w:hint="eastAsia"/>
          <w:color w:val="333333"/>
          <w:kern w:val="0"/>
          <w:sz w:val="32"/>
          <w:szCs w:val="32"/>
          <w:shd w:val="clear" w:color="auto" w:fill="FFFFFF"/>
        </w:rPr>
        <w:t>）坚持</w:t>
      </w:r>
      <w:proofErr w:type="gramStart"/>
      <w:r w:rsidR="0012565A" w:rsidRPr="0012565A">
        <w:rPr>
          <w:rFonts w:ascii="仿宋_GB2312" w:eastAsia="仿宋_GB2312" w:hAnsi="宋体" w:cs="仿宋_GB2312" w:hint="eastAsia"/>
          <w:color w:val="333333"/>
          <w:kern w:val="0"/>
          <w:sz w:val="32"/>
          <w:szCs w:val="32"/>
          <w:shd w:val="clear" w:color="auto" w:fill="FFFFFF"/>
        </w:rPr>
        <w:t>建链补链延链强链</w:t>
      </w:r>
      <w:proofErr w:type="gramEnd"/>
      <w:r w:rsidR="0012565A" w:rsidRPr="0012565A">
        <w:rPr>
          <w:rFonts w:ascii="仿宋_GB2312" w:eastAsia="仿宋_GB2312" w:hAnsi="宋体" w:cs="仿宋_GB2312" w:hint="eastAsia"/>
          <w:color w:val="333333"/>
          <w:kern w:val="0"/>
          <w:sz w:val="32"/>
          <w:szCs w:val="32"/>
          <w:shd w:val="clear" w:color="auto" w:fill="FFFFFF"/>
        </w:rPr>
        <w:t>为目标，打造工业产业链条建设。（</w:t>
      </w:r>
      <w:r>
        <w:rPr>
          <w:rFonts w:ascii="仿宋_GB2312" w:eastAsia="仿宋_GB2312" w:hAnsi="宋体" w:cs="仿宋_GB2312" w:hint="eastAsia"/>
          <w:color w:val="333333"/>
          <w:kern w:val="0"/>
          <w:sz w:val="32"/>
          <w:szCs w:val="32"/>
          <w:shd w:val="clear" w:color="auto" w:fill="FFFFFF"/>
        </w:rPr>
        <w:t>3</w:t>
      </w:r>
      <w:r w:rsidR="0012565A" w:rsidRPr="0012565A">
        <w:rPr>
          <w:rFonts w:ascii="仿宋_GB2312" w:eastAsia="仿宋_GB2312" w:hAnsi="宋体" w:cs="仿宋_GB2312" w:hint="eastAsia"/>
          <w:color w:val="333333"/>
          <w:kern w:val="0"/>
          <w:sz w:val="32"/>
          <w:szCs w:val="32"/>
          <w:shd w:val="clear" w:color="auto" w:fill="FFFFFF"/>
        </w:rPr>
        <w:t>）加强工业经济运行监测分析，确保工业经济平稳运行。（</w:t>
      </w:r>
      <w:r>
        <w:rPr>
          <w:rFonts w:ascii="仿宋_GB2312" w:eastAsia="仿宋_GB2312" w:hAnsi="宋体" w:cs="仿宋_GB2312" w:hint="eastAsia"/>
          <w:color w:val="333333"/>
          <w:kern w:val="0"/>
          <w:sz w:val="32"/>
          <w:szCs w:val="32"/>
          <w:shd w:val="clear" w:color="auto" w:fill="FFFFFF"/>
        </w:rPr>
        <w:t>4</w:t>
      </w:r>
      <w:r w:rsidR="0012565A" w:rsidRPr="0012565A">
        <w:rPr>
          <w:rFonts w:ascii="仿宋_GB2312" w:eastAsia="仿宋_GB2312" w:hAnsi="宋体" w:cs="仿宋_GB2312" w:hint="eastAsia"/>
          <w:color w:val="333333"/>
          <w:kern w:val="0"/>
          <w:sz w:val="32"/>
          <w:szCs w:val="32"/>
          <w:shd w:val="clear" w:color="auto" w:fill="FFFFFF"/>
        </w:rPr>
        <w:t>）加强工业产业企业服务，全力确保工业经济稳增长。（</w:t>
      </w:r>
      <w:r>
        <w:rPr>
          <w:rFonts w:ascii="仿宋_GB2312" w:eastAsia="仿宋_GB2312" w:hAnsi="宋体" w:cs="仿宋_GB2312" w:hint="eastAsia"/>
          <w:color w:val="333333"/>
          <w:kern w:val="0"/>
          <w:sz w:val="32"/>
          <w:szCs w:val="32"/>
          <w:shd w:val="clear" w:color="auto" w:fill="FFFFFF"/>
        </w:rPr>
        <w:t>5</w:t>
      </w:r>
      <w:r w:rsidR="0012565A" w:rsidRPr="0012565A">
        <w:rPr>
          <w:rFonts w:ascii="仿宋_GB2312" w:eastAsia="仿宋_GB2312" w:hAnsi="宋体" w:cs="仿宋_GB2312" w:hint="eastAsia"/>
          <w:color w:val="333333"/>
          <w:kern w:val="0"/>
          <w:sz w:val="32"/>
          <w:szCs w:val="32"/>
          <w:shd w:val="clear" w:color="auto" w:fill="FFFFFF"/>
        </w:rPr>
        <w:t>）全力推动重大工业项目建设，厚植工业经济发展新动能。（</w:t>
      </w:r>
      <w:r>
        <w:rPr>
          <w:rFonts w:ascii="仿宋_GB2312" w:eastAsia="仿宋_GB2312" w:hAnsi="宋体" w:cs="仿宋_GB2312" w:hint="eastAsia"/>
          <w:color w:val="333333"/>
          <w:kern w:val="0"/>
          <w:sz w:val="32"/>
          <w:szCs w:val="32"/>
          <w:shd w:val="clear" w:color="auto" w:fill="FFFFFF"/>
        </w:rPr>
        <w:t>6</w:t>
      </w:r>
      <w:r w:rsidR="0012565A" w:rsidRPr="0012565A">
        <w:rPr>
          <w:rFonts w:ascii="仿宋_GB2312" w:eastAsia="仿宋_GB2312" w:hAnsi="宋体" w:cs="仿宋_GB2312" w:hint="eastAsia"/>
          <w:color w:val="333333"/>
          <w:kern w:val="0"/>
          <w:sz w:val="32"/>
          <w:szCs w:val="32"/>
          <w:shd w:val="clear" w:color="auto" w:fill="FFFFFF"/>
        </w:rPr>
        <w:t>）推动工业生态建设，构建绿色产业发展体系。</w:t>
      </w:r>
    </w:p>
    <w:p w:rsidR="00541AAC" w:rsidRPr="00372235" w:rsidRDefault="006E6ABA" w:rsidP="00541AAC">
      <w:pPr>
        <w:ind w:firstLineChars="200" w:firstLine="640"/>
        <w:outlineLvl w:val="0"/>
        <w:rPr>
          <w:rFonts w:ascii="仿宋_GB2312" w:eastAsia="仿宋_GB2312" w:hAnsi="宋体" w:cs="仿宋_GB2312"/>
          <w:color w:val="333333"/>
          <w:kern w:val="0"/>
          <w:sz w:val="32"/>
          <w:szCs w:val="32"/>
          <w:shd w:val="clear" w:color="auto" w:fill="FFFFFF"/>
        </w:rPr>
      </w:pPr>
      <w:r>
        <w:rPr>
          <w:rFonts w:ascii="仿宋_GB2312" w:eastAsia="仿宋_GB2312" w:hAnsi="宋体" w:cs="仿宋_GB2312" w:hint="eastAsia"/>
          <w:color w:val="333333"/>
          <w:kern w:val="0"/>
          <w:sz w:val="32"/>
          <w:szCs w:val="32"/>
          <w:shd w:val="clear" w:color="auto" w:fill="FFFFFF"/>
        </w:rPr>
        <w:t>（二）项目</w:t>
      </w:r>
      <w:r w:rsidR="00541AAC" w:rsidRPr="00372235">
        <w:rPr>
          <w:rFonts w:ascii="仿宋_GB2312" w:eastAsia="仿宋_GB2312" w:hAnsi="宋体" w:cs="仿宋_GB2312" w:hint="eastAsia"/>
          <w:color w:val="333333"/>
          <w:kern w:val="0"/>
          <w:sz w:val="32"/>
          <w:szCs w:val="32"/>
          <w:shd w:val="clear" w:color="auto" w:fill="FFFFFF"/>
        </w:rPr>
        <w:t>预算资金执行问题和不足</w:t>
      </w:r>
    </w:p>
    <w:p w:rsidR="00541AAC" w:rsidRDefault="00541AAC" w:rsidP="00541AAC">
      <w:pPr>
        <w:ind w:firstLineChars="200" w:firstLine="640"/>
        <w:outlineLvl w:val="0"/>
        <w:rPr>
          <w:rFonts w:ascii="仿宋_GB2312" w:eastAsia="仿宋_GB2312" w:hAnsi="宋体" w:cs="仿宋_GB2312"/>
          <w:color w:val="333333"/>
          <w:kern w:val="0"/>
          <w:sz w:val="32"/>
          <w:szCs w:val="32"/>
          <w:shd w:val="clear" w:color="auto" w:fill="FFFFFF"/>
        </w:rPr>
      </w:pPr>
      <w:r w:rsidRPr="00372235">
        <w:rPr>
          <w:rFonts w:ascii="仿宋_GB2312" w:eastAsia="仿宋_GB2312" w:hAnsi="宋体" w:cs="仿宋_GB2312" w:hint="eastAsia"/>
          <w:color w:val="333333"/>
          <w:kern w:val="0"/>
          <w:sz w:val="32"/>
          <w:szCs w:val="32"/>
          <w:shd w:val="clear" w:color="auto" w:fill="FFFFFF"/>
        </w:rPr>
        <w:t>通过201</w:t>
      </w:r>
      <w:r w:rsidR="002F37B5">
        <w:rPr>
          <w:rFonts w:ascii="仿宋_GB2312" w:eastAsia="仿宋_GB2312" w:hAnsi="宋体" w:cs="仿宋_GB2312" w:hint="eastAsia"/>
          <w:color w:val="333333"/>
          <w:kern w:val="0"/>
          <w:sz w:val="32"/>
          <w:szCs w:val="32"/>
          <w:shd w:val="clear" w:color="auto" w:fill="FFFFFF"/>
        </w:rPr>
        <w:t>9</w:t>
      </w:r>
      <w:r w:rsidRPr="00372235">
        <w:rPr>
          <w:rFonts w:ascii="仿宋_GB2312" w:eastAsia="仿宋_GB2312" w:hAnsi="宋体" w:cs="仿宋_GB2312" w:hint="eastAsia"/>
          <w:color w:val="333333"/>
          <w:kern w:val="0"/>
          <w:sz w:val="32"/>
          <w:szCs w:val="32"/>
          <w:shd w:val="clear" w:color="auto" w:fill="FFFFFF"/>
        </w:rPr>
        <w:t>年度</w:t>
      </w:r>
      <w:r w:rsidR="006E6ABA">
        <w:rPr>
          <w:rFonts w:ascii="仿宋_GB2312" w:eastAsia="仿宋_GB2312" w:hAnsi="宋体" w:cs="仿宋_GB2312" w:hint="eastAsia"/>
          <w:color w:val="333333"/>
          <w:kern w:val="0"/>
          <w:sz w:val="32"/>
          <w:szCs w:val="32"/>
          <w:shd w:val="clear" w:color="auto" w:fill="FFFFFF"/>
        </w:rPr>
        <w:t>项目</w:t>
      </w:r>
      <w:r w:rsidRPr="00372235">
        <w:rPr>
          <w:rFonts w:ascii="仿宋_GB2312" w:eastAsia="仿宋_GB2312" w:hAnsi="宋体" w:cs="仿宋_GB2312" w:hint="eastAsia"/>
          <w:color w:val="333333"/>
          <w:kern w:val="0"/>
          <w:sz w:val="32"/>
          <w:szCs w:val="32"/>
          <w:shd w:val="clear" w:color="auto" w:fill="FFFFFF"/>
        </w:rPr>
        <w:t>预算资金的执行，有力保障了</w:t>
      </w:r>
      <w:proofErr w:type="gramStart"/>
      <w:r w:rsidRPr="00372235">
        <w:rPr>
          <w:rFonts w:ascii="仿宋_GB2312" w:eastAsia="仿宋_GB2312" w:hAnsi="宋体" w:cs="仿宋_GB2312" w:hint="eastAsia"/>
          <w:color w:val="333333"/>
          <w:kern w:val="0"/>
          <w:sz w:val="32"/>
          <w:szCs w:val="32"/>
          <w:shd w:val="clear" w:color="auto" w:fill="FFFFFF"/>
        </w:rPr>
        <w:t>我部门</w:t>
      </w:r>
      <w:proofErr w:type="gramEnd"/>
      <w:r w:rsidRPr="00372235">
        <w:rPr>
          <w:rFonts w:ascii="仿宋_GB2312" w:eastAsia="仿宋_GB2312" w:hAnsi="宋体" w:cs="仿宋_GB2312" w:hint="eastAsia"/>
          <w:color w:val="333333"/>
          <w:kern w:val="0"/>
          <w:sz w:val="32"/>
          <w:szCs w:val="32"/>
          <w:shd w:val="clear" w:color="auto" w:fill="FFFFFF"/>
        </w:rPr>
        <w:t>201</w:t>
      </w:r>
      <w:r w:rsidR="002F37B5">
        <w:rPr>
          <w:rFonts w:ascii="仿宋_GB2312" w:eastAsia="仿宋_GB2312" w:hAnsi="宋体" w:cs="仿宋_GB2312" w:hint="eastAsia"/>
          <w:color w:val="333333"/>
          <w:kern w:val="0"/>
          <w:sz w:val="32"/>
          <w:szCs w:val="32"/>
          <w:shd w:val="clear" w:color="auto" w:fill="FFFFFF"/>
        </w:rPr>
        <w:t>9</w:t>
      </w:r>
      <w:r w:rsidRPr="00372235">
        <w:rPr>
          <w:rFonts w:ascii="仿宋_GB2312" w:eastAsia="仿宋_GB2312" w:hAnsi="宋体" w:cs="仿宋_GB2312" w:hint="eastAsia"/>
          <w:color w:val="333333"/>
          <w:kern w:val="0"/>
          <w:sz w:val="32"/>
          <w:szCs w:val="32"/>
          <w:shd w:val="clear" w:color="auto" w:fill="FFFFFF"/>
        </w:rPr>
        <w:t>年工业和信息产业发展的各项工作。但是在预算资金执行的过程中还存在一些问题和不足：</w:t>
      </w:r>
    </w:p>
    <w:p w:rsidR="00915723" w:rsidRPr="00372235" w:rsidRDefault="003C5C73" w:rsidP="00915723">
      <w:pPr>
        <w:ind w:firstLineChars="200" w:firstLine="640"/>
        <w:outlineLvl w:val="0"/>
        <w:rPr>
          <w:rFonts w:ascii="仿宋_GB2312" w:eastAsia="仿宋_GB2312" w:hAnsi="宋体" w:cs="仿宋_GB2312" w:hint="eastAsia"/>
          <w:color w:val="333333"/>
          <w:kern w:val="0"/>
          <w:sz w:val="32"/>
          <w:szCs w:val="32"/>
          <w:shd w:val="clear" w:color="auto" w:fill="FFFFFF"/>
        </w:rPr>
      </w:pPr>
      <w:r>
        <w:rPr>
          <w:rFonts w:ascii="仿宋_GB2312" w:eastAsia="仿宋_GB2312" w:hAnsi="宋体" w:cs="仿宋_GB2312" w:hint="eastAsia"/>
          <w:color w:val="333333"/>
          <w:kern w:val="0"/>
          <w:sz w:val="32"/>
          <w:szCs w:val="32"/>
          <w:shd w:val="clear" w:color="auto" w:fill="FFFFFF"/>
        </w:rPr>
        <w:t>1、</w:t>
      </w:r>
      <w:r w:rsidR="00541AAC" w:rsidRPr="00372235">
        <w:rPr>
          <w:rFonts w:ascii="仿宋_GB2312" w:eastAsia="仿宋_GB2312" w:hAnsi="宋体" w:cs="仿宋_GB2312" w:hint="eastAsia"/>
          <w:color w:val="333333"/>
          <w:kern w:val="0"/>
          <w:sz w:val="32"/>
          <w:szCs w:val="32"/>
          <w:shd w:val="clear" w:color="auto" w:fill="FFFFFF"/>
        </w:rPr>
        <w:t>预算支出进度方面。</w:t>
      </w:r>
      <w:r w:rsidR="006E6ABA">
        <w:rPr>
          <w:rFonts w:ascii="仿宋_GB2312" w:eastAsia="仿宋_GB2312" w:hAnsi="宋体" w:cs="仿宋_GB2312" w:hint="eastAsia"/>
          <w:color w:val="333333"/>
          <w:kern w:val="0"/>
          <w:sz w:val="32"/>
          <w:szCs w:val="32"/>
          <w:shd w:val="clear" w:color="auto" w:fill="FFFFFF"/>
        </w:rPr>
        <w:t>项目</w:t>
      </w:r>
      <w:r w:rsidR="00541AAC" w:rsidRPr="00372235">
        <w:rPr>
          <w:rFonts w:ascii="仿宋_GB2312" w:eastAsia="仿宋_GB2312" w:hAnsi="宋体" w:cs="仿宋_GB2312" w:hint="eastAsia"/>
          <w:color w:val="333333"/>
          <w:kern w:val="0"/>
          <w:sz w:val="32"/>
          <w:szCs w:val="32"/>
          <w:shd w:val="clear" w:color="auto" w:fill="FFFFFF"/>
        </w:rPr>
        <w:t>预算支出进度为</w:t>
      </w:r>
      <w:r w:rsidR="00915723">
        <w:rPr>
          <w:rFonts w:ascii="仿宋_GB2312" w:eastAsia="仿宋_GB2312" w:hAnsi="宋体" w:cs="仿宋_GB2312" w:hint="eastAsia"/>
          <w:color w:val="333333"/>
          <w:kern w:val="0"/>
          <w:sz w:val="32"/>
          <w:szCs w:val="32"/>
          <w:shd w:val="clear" w:color="auto" w:fill="FFFFFF"/>
        </w:rPr>
        <w:t>98</w:t>
      </w:r>
      <w:r w:rsidR="00541AAC" w:rsidRPr="00055823">
        <w:rPr>
          <w:rFonts w:ascii="仿宋_GB2312" w:eastAsia="仿宋_GB2312" w:hAnsi="宋体" w:cs="仿宋_GB2312" w:hint="eastAsia"/>
          <w:color w:val="333333"/>
          <w:kern w:val="0"/>
          <w:sz w:val="32"/>
          <w:szCs w:val="32"/>
          <w:shd w:val="clear" w:color="auto" w:fill="FFFFFF"/>
        </w:rPr>
        <w:t>%，</w:t>
      </w:r>
      <w:r w:rsidR="00915723">
        <w:rPr>
          <w:rFonts w:ascii="仿宋_GB2312" w:eastAsia="仿宋_GB2312" w:hAnsi="宋体" w:cs="仿宋_GB2312" w:hint="eastAsia"/>
          <w:color w:val="333333"/>
          <w:kern w:val="0"/>
          <w:sz w:val="32"/>
          <w:szCs w:val="32"/>
          <w:shd w:val="clear" w:color="auto" w:fill="FFFFFF"/>
        </w:rPr>
        <w:t>支出进度主要集中在下半年，全年预算支出进度不够均衡。</w:t>
      </w:r>
    </w:p>
    <w:p w:rsidR="00541AAC" w:rsidRPr="00915723" w:rsidRDefault="00541AAC" w:rsidP="00541AAC">
      <w:pPr>
        <w:ind w:firstLineChars="200" w:firstLine="640"/>
        <w:outlineLvl w:val="0"/>
        <w:rPr>
          <w:rFonts w:ascii="仿宋_GB2312" w:eastAsia="仿宋_GB2312" w:hAnsi="宋体" w:cs="仿宋_GB2312"/>
          <w:color w:val="333333"/>
          <w:kern w:val="0"/>
          <w:sz w:val="32"/>
          <w:szCs w:val="32"/>
          <w:shd w:val="clear" w:color="auto" w:fill="FFFFFF"/>
        </w:rPr>
      </w:pPr>
    </w:p>
    <w:p w:rsidR="00541AAC" w:rsidRDefault="003C5C73" w:rsidP="00541AAC">
      <w:pPr>
        <w:ind w:firstLineChars="200" w:firstLine="640"/>
        <w:outlineLvl w:val="0"/>
        <w:rPr>
          <w:rFonts w:ascii="仿宋_GB2312" w:eastAsia="仿宋_GB2312" w:hAnsi="宋体" w:cs="仿宋_GB2312" w:hint="eastAsia"/>
          <w:color w:val="333333"/>
          <w:kern w:val="0"/>
          <w:sz w:val="32"/>
          <w:szCs w:val="32"/>
          <w:shd w:val="clear" w:color="auto" w:fill="FFFFFF"/>
        </w:rPr>
      </w:pPr>
      <w:r>
        <w:rPr>
          <w:rFonts w:ascii="仿宋_GB2312" w:eastAsia="仿宋_GB2312" w:hAnsi="宋体" w:cs="仿宋_GB2312" w:hint="eastAsia"/>
          <w:color w:val="333333"/>
          <w:kern w:val="0"/>
          <w:sz w:val="32"/>
          <w:szCs w:val="32"/>
          <w:shd w:val="clear" w:color="auto" w:fill="FFFFFF"/>
        </w:rPr>
        <w:lastRenderedPageBreak/>
        <w:t>2、</w:t>
      </w:r>
      <w:r w:rsidR="00541AAC" w:rsidRPr="00372235">
        <w:rPr>
          <w:rFonts w:ascii="仿宋_GB2312" w:eastAsia="仿宋_GB2312" w:hAnsi="宋体" w:cs="仿宋_GB2312" w:hint="eastAsia"/>
          <w:color w:val="333333"/>
          <w:kern w:val="0"/>
          <w:sz w:val="32"/>
          <w:szCs w:val="32"/>
          <w:shd w:val="clear" w:color="auto" w:fill="FFFFFF"/>
        </w:rPr>
        <w:t>预算绩效成果方面。我</w:t>
      </w:r>
      <w:r w:rsidR="00541AAC">
        <w:rPr>
          <w:rFonts w:ascii="仿宋_GB2312" w:eastAsia="仿宋_GB2312" w:hAnsi="宋体" w:cs="仿宋_GB2312" w:hint="eastAsia"/>
          <w:color w:val="333333"/>
          <w:kern w:val="0"/>
          <w:sz w:val="32"/>
          <w:szCs w:val="32"/>
          <w:shd w:val="clear" w:color="auto" w:fill="FFFFFF"/>
        </w:rPr>
        <w:t>单位</w:t>
      </w:r>
      <w:r w:rsidR="00541AAC" w:rsidRPr="00372235">
        <w:rPr>
          <w:rFonts w:ascii="仿宋_GB2312" w:eastAsia="仿宋_GB2312" w:hAnsi="宋体" w:cs="仿宋_GB2312" w:hint="eastAsia"/>
          <w:color w:val="333333"/>
          <w:kern w:val="0"/>
          <w:sz w:val="32"/>
          <w:szCs w:val="32"/>
          <w:shd w:val="clear" w:color="auto" w:fill="FFFFFF"/>
        </w:rPr>
        <w:t>工业和信息产业发展工作职责涉及面广，工作任务重。要推动全市工业</w:t>
      </w:r>
      <w:r w:rsidR="00541AAC">
        <w:rPr>
          <w:rFonts w:ascii="仿宋_GB2312" w:eastAsia="仿宋_GB2312" w:hAnsi="宋体" w:cs="仿宋_GB2312" w:hint="eastAsia"/>
          <w:color w:val="333333"/>
          <w:kern w:val="0"/>
          <w:sz w:val="32"/>
          <w:szCs w:val="32"/>
          <w:shd w:val="clear" w:color="auto" w:fill="FFFFFF"/>
        </w:rPr>
        <w:t>和信息</w:t>
      </w:r>
      <w:r w:rsidR="00541AAC" w:rsidRPr="00372235">
        <w:rPr>
          <w:rFonts w:ascii="仿宋_GB2312" w:eastAsia="仿宋_GB2312" w:hAnsi="宋体" w:cs="仿宋_GB2312" w:hint="eastAsia"/>
          <w:color w:val="333333"/>
          <w:kern w:val="0"/>
          <w:sz w:val="32"/>
          <w:szCs w:val="32"/>
          <w:shd w:val="clear" w:color="auto" w:fill="FFFFFF"/>
        </w:rPr>
        <w:t>产业发展，</w:t>
      </w:r>
      <w:r w:rsidR="00541AAC">
        <w:rPr>
          <w:rFonts w:ascii="仿宋_GB2312" w:eastAsia="仿宋_GB2312" w:hAnsi="宋体" w:cs="仿宋_GB2312" w:hint="eastAsia"/>
          <w:color w:val="333333"/>
          <w:kern w:val="0"/>
          <w:sz w:val="32"/>
          <w:szCs w:val="32"/>
          <w:shd w:val="clear" w:color="auto" w:fill="FFFFFF"/>
        </w:rPr>
        <w:t>涉及工业企业自身的发展能力和政府的政策导向和财力支持等因素，</w:t>
      </w:r>
      <w:r w:rsidR="00541AAC" w:rsidRPr="00372235">
        <w:rPr>
          <w:rFonts w:ascii="仿宋_GB2312" w:eastAsia="仿宋_GB2312" w:hAnsi="宋体" w:cs="仿宋_GB2312" w:hint="eastAsia"/>
          <w:color w:val="333333"/>
          <w:kern w:val="0"/>
          <w:sz w:val="32"/>
          <w:szCs w:val="32"/>
          <w:shd w:val="clear" w:color="auto" w:fill="FFFFFF"/>
        </w:rPr>
        <w:t>我</w:t>
      </w:r>
      <w:r w:rsidR="00541AAC">
        <w:rPr>
          <w:rFonts w:ascii="仿宋_GB2312" w:eastAsia="仿宋_GB2312" w:hAnsi="宋体" w:cs="仿宋_GB2312" w:hint="eastAsia"/>
          <w:color w:val="333333"/>
          <w:kern w:val="0"/>
          <w:sz w:val="32"/>
          <w:szCs w:val="32"/>
          <w:shd w:val="clear" w:color="auto" w:fill="FFFFFF"/>
        </w:rPr>
        <w:t>单位</w:t>
      </w:r>
      <w:r w:rsidR="00541AAC" w:rsidRPr="00372235">
        <w:rPr>
          <w:rFonts w:ascii="仿宋_GB2312" w:eastAsia="仿宋_GB2312" w:hAnsi="宋体" w:cs="仿宋_GB2312" w:hint="eastAsia"/>
          <w:color w:val="333333"/>
          <w:kern w:val="0"/>
          <w:sz w:val="32"/>
          <w:szCs w:val="32"/>
          <w:shd w:val="clear" w:color="auto" w:fill="FFFFFF"/>
        </w:rPr>
        <w:t>在推进全市工业</w:t>
      </w:r>
      <w:r w:rsidR="00541AAC">
        <w:rPr>
          <w:rFonts w:ascii="仿宋_GB2312" w:eastAsia="仿宋_GB2312" w:hAnsi="宋体" w:cs="仿宋_GB2312" w:hint="eastAsia"/>
          <w:color w:val="333333"/>
          <w:kern w:val="0"/>
          <w:sz w:val="32"/>
          <w:szCs w:val="32"/>
          <w:shd w:val="clear" w:color="auto" w:fill="FFFFFF"/>
        </w:rPr>
        <w:t>和信息</w:t>
      </w:r>
      <w:r w:rsidR="00541AAC" w:rsidRPr="00372235">
        <w:rPr>
          <w:rFonts w:ascii="仿宋_GB2312" w:eastAsia="仿宋_GB2312" w:hAnsi="宋体" w:cs="仿宋_GB2312" w:hint="eastAsia"/>
          <w:color w:val="333333"/>
          <w:kern w:val="0"/>
          <w:sz w:val="32"/>
          <w:szCs w:val="32"/>
          <w:shd w:val="clear" w:color="auto" w:fill="FFFFFF"/>
        </w:rPr>
        <w:t>产业发展方面面临以下困难：</w:t>
      </w:r>
    </w:p>
    <w:p w:rsidR="005C7E09" w:rsidRPr="001165CC" w:rsidRDefault="00547338" w:rsidP="005C7E09">
      <w:pPr>
        <w:spacing w:line="560" w:lineRule="exact"/>
        <w:ind w:firstLineChars="200" w:firstLine="643"/>
        <w:rPr>
          <w:rFonts w:ascii="仿宋_GB2312" w:eastAsia="仿宋_GB2312" w:cs="仿宋_GB2312"/>
          <w:sz w:val="32"/>
          <w:szCs w:val="32"/>
        </w:rPr>
      </w:pPr>
      <w:r>
        <w:rPr>
          <w:rFonts w:ascii="楷体_GB2312" w:eastAsia="楷体_GB2312" w:hint="eastAsia"/>
          <w:b/>
          <w:sz w:val="32"/>
          <w:szCs w:val="32"/>
        </w:rPr>
        <w:t>（</w:t>
      </w:r>
      <w:r w:rsidR="005C7E09">
        <w:rPr>
          <w:rFonts w:ascii="楷体_GB2312" w:eastAsia="楷体_GB2312" w:hint="eastAsia"/>
          <w:b/>
          <w:sz w:val="32"/>
          <w:szCs w:val="32"/>
        </w:rPr>
        <w:t>1</w:t>
      </w:r>
      <w:r>
        <w:rPr>
          <w:rFonts w:ascii="楷体_GB2312" w:eastAsia="楷体_GB2312" w:hint="eastAsia"/>
          <w:b/>
          <w:sz w:val="32"/>
          <w:szCs w:val="32"/>
        </w:rPr>
        <w:t>）</w:t>
      </w:r>
      <w:r w:rsidR="005C7E09">
        <w:rPr>
          <w:rFonts w:ascii="楷体_GB2312" w:eastAsia="楷体_GB2312" w:hint="eastAsia"/>
          <w:b/>
          <w:sz w:val="32"/>
          <w:szCs w:val="32"/>
        </w:rPr>
        <w:t>国内外</w:t>
      </w:r>
      <w:r w:rsidR="005C7E09" w:rsidRPr="00502B6C">
        <w:rPr>
          <w:rFonts w:ascii="楷体_GB2312" w:eastAsia="楷体_GB2312" w:cs="楷体_GB2312" w:hint="eastAsia"/>
          <w:b/>
          <w:sz w:val="32"/>
          <w:szCs w:val="32"/>
        </w:rPr>
        <w:t>经济发展</w:t>
      </w:r>
      <w:r w:rsidR="005C7E09">
        <w:rPr>
          <w:rFonts w:ascii="楷体_GB2312" w:eastAsia="楷体_GB2312" w:cs="楷体_GB2312" w:hint="eastAsia"/>
          <w:b/>
          <w:sz w:val="32"/>
          <w:szCs w:val="32"/>
        </w:rPr>
        <w:t>形势对我市加快工业经济高质量发展面临着一些不确定因素</w:t>
      </w:r>
      <w:r w:rsidR="005C7E09" w:rsidRPr="00502B6C">
        <w:rPr>
          <w:rFonts w:ascii="楷体_GB2312" w:eastAsia="楷体_GB2312" w:cs="楷体_GB2312" w:hint="eastAsia"/>
          <w:b/>
          <w:sz w:val="32"/>
          <w:szCs w:val="32"/>
        </w:rPr>
        <w:t>。</w:t>
      </w:r>
      <w:r w:rsidR="005C7E09">
        <w:rPr>
          <w:rFonts w:ascii="楷体_GB2312" w:eastAsia="楷体_GB2312" w:cs="楷体_GB2312" w:hint="eastAsia"/>
          <w:sz w:val="32"/>
          <w:szCs w:val="32"/>
        </w:rPr>
        <w:t>2019年，</w:t>
      </w:r>
      <w:r w:rsidR="005C7E09" w:rsidRPr="00C4328B">
        <w:rPr>
          <w:rFonts w:ascii="仿宋_GB2312" w:eastAsia="仿宋_GB2312" w:cs="仿宋_GB2312" w:hint="eastAsia"/>
          <w:sz w:val="32"/>
          <w:szCs w:val="32"/>
        </w:rPr>
        <w:t>市场需求</w:t>
      </w:r>
      <w:r w:rsidR="005C7E09">
        <w:rPr>
          <w:rFonts w:ascii="仿宋_GB2312" w:eastAsia="仿宋_GB2312" w:cs="仿宋_GB2312" w:hint="eastAsia"/>
          <w:sz w:val="32"/>
          <w:szCs w:val="32"/>
        </w:rPr>
        <w:t>不足，中美贸易摩擦，调结构、外部市场等不确定性等因素导致全市三分之一</w:t>
      </w:r>
      <w:proofErr w:type="gramStart"/>
      <w:r w:rsidR="005C7E09">
        <w:rPr>
          <w:rFonts w:ascii="仿宋_GB2312" w:eastAsia="仿宋_GB2312" w:cs="仿宋_GB2312" w:hint="eastAsia"/>
          <w:sz w:val="32"/>
          <w:szCs w:val="32"/>
        </w:rPr>
        <w:t>规</w:t>
      </w:r>
      <w:proofErr w:type="gramEnd"/>
      <w:r w:rsidR="005C7E09">
        <w:rPr>
          <w:rFonts w:ascii="仿宋_GB2312" w:eastAsia="仿宋_GB2312" w:cs="仿宋_GB2312" w:hint="eastAsia"/>
          <w:sz w:val="32"/>
          <w:szCs w:val="32"/>
        </w:rPr>
        <w:t>上工业企业负增长20%以上。企</w:t>
      </w:r>
      <w:r w:rsidR="005C7E09" w:rsidRPr="001165CC">
        <w:rPr>
          <w:rFonts w:ascii="仿宋_GB2312" w:eastAsia="仿宋_GB2312" w:cs="仿宋_GB2312" w:hint="eastAsia"/>
          <w:sz w:val="32"/>
          <w:szCs w:val="32"/>
        </w:rPr>
        <w:t>业投资意愿不强，全市技改投资一直处于负增长状态，融资难、融资</w:t>
      </w:r>
      <w:proofErr w:type="gramStart"/>
      <w:r w:rsidR="005C7E09" w:rsidRPr="001165CC">
        <w:rPr>
          <w:rFonts w:ascii="仿宋_GB2312" w:eastAsia="仿宋_GB2312" w:cs="仿宋_GB2312" w:hint="eastAsia"/>
          <w:sz w:val="32"/>
          <w:szCs w:val="32"/>
        </w:rPr>
        <w:t>贵依然</w:t>
      </w:r>
      <w:proofErr w:type="gramEnd"/>
      <w:r w:rsidR="005C7E09" w:rsidRPr="001165CC">
        <w:rPr>
          <w:rFonts w:ascii="仿宋_GB2312" w:eastAsia="仿宋_GB2312" w:cs="仿宋_GB2312" w:hint="eastAsia"/>
          <w:sz w:val="32"/>
          <w:szCs w:val="32"/>
        </w:rPr>
        <w:t>困扰着中小企业民营企业的发展等，这些问题在2020年依然是困扰着我市工业经济高质量发展。</w:t>
      </w:r>
    </w:p>
    <w:p w:rsidR="005C7E09" w:rsidRDefault="00547338" w:rsidP="005C7E09">
      <w:pPr>
        <w:spacing w:line="560" w:lineRule="exact"/>
        <w:ind w:firstLineChars="200" w:firstLine="643"/>
        <w:rPr>
          <w:rFonts w:ascii="仿宋_GB2312" w:eastAsia="仿宋_GB2312" w:cs="仿宋_GB2312"/>
          <w:sz w:val="32"/>
          <w:szCs w:val="32"/>
        </w:rPr>
      </w:pPr>
      <w:r>
        <w:rPr>
          <w:rFonts w:ascii="楷体_GB2312" w:eastAsia="楷体_GB2312" w:cs="仿宋_GB2312" w:hint="eastAsia"/>
          <w:b/>
          <w:sz w:val="32"/>
          <w:szCs w:val="32"/>
        </w:rPr>
        <w:t>（</w:t>
      </w:r>
      <w:r w:rsidR="005C7E09">
        <w:rPr>
          <w:rFonts w:ascii="楷体_GB2312" w:eastAsia="楷体_GB2312" w:cs="仿宋_GB2312" w:hint="eastAsia"/>
          <w:b/>
          <w:sz w:val="32"/>
          <w:szCs w:val="32"/>
        </w:rPr>
        <w:t>2</w:t>
      </w:r>
      <w:r>
        <w:rPr>
          <w:rFonts w:ascii="楷体_GB2312" w:eastAsia="楷体_GB2312" w:cs="仿宋_GB2312" w:hint="eastAsia"/>
          <w:b/>
          <w:sz w:val="32"/>
          <w:szCs w:val="32"/>
        </w:rPr>
        <w:t>）</w:t>
      </w:r>
      <w:r w:rsidR="005C7E09" w:rsidRPr="001165CC">
        <w:rPr>
          <w:rFonts w:ascii="楷体_GB2312" w:eastAsia="楷体_GB2312" w:cs="仿宋_GB2312" w:hint="eastAsia"/>
          <w:b/>
          <w:sz w:val="32"/>
          <w:szCs w:val="32"/>
        </w:rPr>
        <w:t>水、电、气、土地等生产要素优势不明显，营商环境还需进一步优化。</w:t>
      </w:r>
      <w:r w:rsidR="005C7E09" w:rsidRPr="001165CC">
        <w:rPr>
          <w:rFonts w:ascii="仿宋_GB2312" w:eastAsia="仿宋_GB2312" w:cs="仿宋_GB2312" w:hint="eastAsia"/>
          <w:sz w:val="32"/>
          <w:szCs w:val="32"/>
        </w:rPr>
        <w:t>我市是人多地少地区，土地资源少，水资源也匮乏</w:t>
      </w:r>
      <w:r w:rsidR="005C7E09">
        <w:rPr>
          <w:rFonts w:ascii="仿宋_GB2312" w:eastAsia="仿宋_GB2312" w:cs="仿宋_GB2312" w:hint="eastAsia"/>
          <w:sz w:val="32"/>
          <w:szCs w:val="32"/>
        </w:rPr>
        <w:t>，电、气都需从外面购进，这些生产要素优势不明显，直接影响我市营商环境的优化，对我市招商引资、工业企业发展极为不利。</w:t>
      </w:r>
      <w:r w:rsidR="005C7E09" w:rsidRPr="0057799D">
        <w:rPr>
          <w:rFonts w:ascii="仿宋_GB2312" w:eastAsia="仿宋_GB2312" w:cs="仿宋_GB2312" w:hint="eastAsia"/>
          <w:sz w:val="32"/>
          <w:szCs w:val="32"/>
        </w:rPr>
        <w:t>例如工业电价</w:t>
      </w:r>
      <w:r w:rsidR="005C7E09">
        <w:rPr>
          <w:rFonts w:ascii="仿宋_GB2312" w:eastAsia="仿宋_GB2312" w:cs="仿宋_GB2312" w:hint="eastAsia"/>
          <w:sz w:val="32"/>
          <w:szCs w:val="32"/>
        </w:rPr>
        <w:t>都</w:t>
      </w:r>
      <w:r w:rsidR="005C7E09" w:rsidRPr="0057799D">
        <w:rPr>
          <w:rFonts w:ascii="仿宋_GB2312" w:eastAsia="仿宋_GB2312" w:cs="仿宋_GB2312" w:hint="eastAsia"/>
          <w:sz w:val="32"/>
          <w:szCs w:val="32"/>
        </w:rPr>
        <w:t>比</w:t>
      </w:r>
      <w:r w:rsidR="005C7E09">
        <w:rPr>
          <w:rFonts w:ascii="仿宋_GB2312" w:eastAsia="仿宋_GB2312" w:cs="仿宋_GB2312" w:hint="eastAsia"/>
          <w:sz w:val="32"/>
          <w:szCs w:val="32"/>
        </w:rPr>
        <w:t>广东一些地区高，</w:t>
      </w:r>
      <w:r w:rsidR="005C7E09" w:rsidRPr="0057799D">
        <w:rPr>
          <w:rFonts w:ascii="仿宋_GB2312" w:eastAsia="仿宋_GB2312" w:cs="仿宋_GB2312" w:hint="eastAsia"/>
          <w:sz w:val="32"/>
          <w:szCs w:val="32"/>
        </w:rPr>
        <w:t>根据2019年7月广东省</w:t>
      </w:r>
      <w:r w:rsidR="005C7E09">
        <w:rPr>
          <w:rFonts w:ascii="仿宋_GB2312" w:eastAsia="仿宋_GB2312" w:cs="仿宋_GB2312" w:hint="eastAsia"/>
          <w:sz w:val="32"/>
          <w:szCs w:val="32"/>
        </w:rPr>
        <w:t>云浮等城市大</w:t>
      </w:r>
      <w:r w:rsidR="005C7E09" w:rsidRPr="0057799D">
        <w:rPr>
          <w:rFonts w:ascii="仿宋_GB2312" w:eastAsia="仿宋_GB2312" w:cs="仿宋_GB2312" w:hint="eastAsia"/>
          <w:sz w:val="32"/>
          <w:szCs w:val="32"/>
        </w:rPr>
        <w:t>工业</w:t>
      </w:r>
      <w:r w:rsidR="005C7E09">
        <w:rPr>
          <w:rFonts w:ascii="仿宋_GB2312" w:eastAsia="仿宋_GB2312" w:cs="仿宋_GB2312" w:hint="eastAsia"/>
          <w:sz w:val="32"/>
          <w:szCs w:val="32"/>
        </w:rPr>
        <w:t>10千伏规模，企业承担总的电价在0.55元左右，而</w:t>
      </w:r>
      <w:r w:rsidR="005C7E09" w:rsidRPr="0057799D">
        <w:rPr>
          <w:rFonts w:ascii="仿宋_GB2312" w:eastAsia="仿宋_GB2312" w:cs="仿宋_GB2312" w:hint="eastAsia"/>
          <w:sz w:val="32"/>
          <w:szCs w:val="32"/>
        </w:rPr>
        <w:t>我市</w:t>
      </w:r>
      <w:r w:rsidR="005C7E09">
        <w:rPr>
          <w:rFonts w:ascii="仿宋_GB2312" w:eastAsia="仿宋_GB2312" w:cs="仿宋_GB2312" w:hint="eastAsia"/>
          <w:sz w:val="32"/>
          <w:szCs w:val="32"/>
        </w:rPr>
        <w:t>同等规模档次的企业</w:t>
      </w:r>
      <w:proofErr w:type="gramStart"/>
      <w:r w:rsidR="005C7E09">
        <w:rPr>
          <w:rFonts w:ascii="仿宋_GB2312" w:eastAsia="仿宋_GB2312" w:cs="仿宋_GB2312" w:hint="eastAsia"/>
          <w:sz w:val="32"/>
          <w:szCs w:val="32"/>
        </w:rPr>
        <w:t>总承担</w:t>
      </w:r>
      <w:proofErr w:type="gramEnd"/>
      <w:r w:rsidR="005C7E09">
        <w:rPr>
          <w:rFonts w:ascii="仿宋_GB2312" w:eastAsia="仿宋_GB2312" w:cs="仿宋_GB2312" w:hint="eastAsia"/>
          <w:sz w:val="32"/>
          <w:szCs w:val="32"/>
        </w:rPr>
        <w:t>电价</w:t>
      </w:r>
      <w:r w:rsidR="005C7E09" w:rsidRPr="0057799D">
        <w:rPr>
          <w:rFonts w:ascii="仿宋_GB2312" w:eastAsia="仿宋_GB2312" w:cs="仿宋_GB2312" w:hint="eastAsia"/>
          <w:sz w:val="32"/>
          <w:szCs w:val="32"/>
        </w:rPr>
        <w:t>为0.62元</w:t>
      </w:r>
      <w:proofErr w:type="gramStart"/>
      <w:r w:rsidR="005C7E09">
        <w:rPr>
          <w:rFonts w:ascii="仿宋_GB2312" w:eastAsia="仿宋_GB2312" w:cs="仿宋_GB2312" w:hint="eastAsia"/>
          <w:sz w:val="32"/>
          <w:szCs w:val="32"/>
        </w:rPr>
        <w:t>左右每</w:t>
      </w:r>
      <w:proofErr w:type="gramEnd"/>
      <w:r w:rsidR="005C7E09">
        <w:rPr>
          <w:rFonts w:ascii="仿宋_GB2312" w:eastAsia="仿宋_GB2312" w:cs="仿宋_GB2312" w:hint="eastAsia"/>
          <w:sz w:val="32"/>
          <w:szCs w:val="32"/>
        </w:rPr>
        <w:t>千瓦时。</w:t>
      </w:r>
    </w:p>
    <w:p w:rsidR="005C7E09" w:rsidRPr="001165CC" w:rsidRDefault="00547338" w:rsidP="005C7E09">
      <w:pPr>
        <w:spacing w:line="560" w:lineRule="exact"/>
        <w:ind w:firstLineChars="200" w:firstLine="643"/>
        <w:rPr>
          <w:rFonts w:ascii="仿宋_GB2312" w:eastAsia="仿宋_GB2312" w:cs="仿宋_GB2312"/>
          <w:sz w:val="32"/>
          <w:szCs w:val="32"/>
        </w:rPr>
      </w:pPr>
      <w:r>
        <w:rPr>
          <w:rFonts w:ascii="楷体_GB2312" w:eastAsia="楷体_GB2312" w:cs="仿宋_GB2312" w:hint="eastAsia"/>
          <w:b/>
          <w:sz w:val="32"/>
          <w:szCs w:val="32"/>
        </w:rPr>
        <w:t>（</w:t>
      </w:r>
      <w:r w:rsidR="005C7E09">
        <w:rPr>
          <w:rFonts w:ascii="楷体_GB2312" w:eastAsia="楷体_GB2312" w:cs="仿宋_GB2312" w:hint="eastAsia"/>
          <w:b/>
          <w:sz w:val="32"/>
          <w:szCs w:val="32"/>
        </w:rPr>
        <w:t>3</w:t>
      </w:r>
      <w:r>
        <w:rPr>
          <w:rFonts w:ascii="楷体_GB2312" w:eastAsia="楷体_GB2312" w:cs="仿宋_GB2312" w:hint="eastAsia"/>
          <w:b/>
          <w:sz w:val="32"/>
          <w:szCs w:val="32"/>
        </w:rPr>
        <w:t>）</w:t>
      </w:r>
      <w:r w:rsidR="005C7E09">
        <w:rPr>
          <w:rFonts w:ascii="楷体_GB2312" w:eastAsia="楷体_GB2312" w:hint="eastAsia"/>
          <w:b/>
          <w:sz w:val="32"/>
          <w:szCs w:val="32"/>
        </w:rPr>
        <w:t>四大千亿产业链条建设还不完善</w:t>
      </w:r>
      <w:r w:rsidR="005C7E09" w:rsidRPr="00404E6D">
        <w:rPr>
          <w:rFonts w:ascii="楷体_GB2312" w:eastAsia="楷体_GB2312" w:cs="仿宋_GB2312" w:hint="eastAsia"/>
          <w:b/>
          <w:sz w:val="32"/>
          <w:szCs w:val="32"/>
        </w:rPr>
        <w:t>，</w:t>
      </w:r>
      <w:r w:rsidR="005C7E09">
        <w:rPr>
          <w:rFonts w:ascii="楷体_GB2312" w:eastAsia="楷体_GB2312" w:cs="仿宋_GB2312" w:hint="eastAsia"/>
          <w:b/>
          <w:sz w:val="32"/>
          <w:szCs w:val="32"/>
        </w:rPr>
        <w:t>新旧动能转换还没有效形成，传统产业转型升级依然艰难</w:t>
      </w:r>
      <w:r w:rsidR="005C7E09" w:rsidRPr="00404E6D">
        <w:rPr>
          <w:rFonts w:ascii="楷体_GB2312" w:eastAsia="楷体_GB2312" w:cs="仿宋_GB2312" w:hint="eastAsia"/>
          <w:b/>
          <w:sz w:val="32"/>
          <w:szCs w:val="32"/>
        </w:rPr>
        <w:t>。</w:t>
      </w:r>
      <w:r w:rsidR="005C7E09" w:rsidRPr="001165CC">
        <w:rPr>
          <w:rFonts w:ascii="仿宋_GB2312" w:eastAsia="仿宋_GB2312" w:cs="仿宋_GB2312" w:hint="eastAsia"/>
          <w:sz w:val="32"/>
          <w:szCs w:val="32"/>
        </w:rPr>
        <w:t>我市</w:t>
      </w:r>
      <w:proofErr w:type="gramStart"/>
      <w:r w:rsidR="005C7E09" w:rsidRPr="001165CC">
        <w:rPr>
          <w:rFonts w:ascii="仿宋_GB2312" w:eastAsia="仿宋_GB2312" w:cs="仿宋_GB2312" w:hint="eastAsia"/>
          <w:sz w:val="32"/>
          <w:szCs w:val="32"/>
        </w:rPr>
        <w:t>聚焦四</w:t>
      </w:r>
      <w:proofErr w:type="gramEnd"/>
      <w:r w:rsidR="005C7E09" w:rsidRPr="001165CC">
        <w:rPr>
          <w:rFonts w:ascii="仿宋_GB2312" w:eastAsia="仿宋_GB2312" w:cs="仿宋_GB2312" w:hint="eastAsia"/>
          <w:sz w:val="32"/>
          <w:szCs w:val="32"/>
        </w:rPr>
        <w:t>大千亿产业经过这两年的发展，取得了不错的成效，但新落地的几个重大工业项目目前正在推进建设阶段，尚未形成新的</w:t>
      </w:r>
      <w:r w:rsidR="005C7E09" w:rsidRPr="001165CC">
        <w:rPr>
          <w:rFonts w:ascii="仿宋_GB2312" w:eastAsia="仿宋_GB2312" w:cs="仿宋_GB2312" w:hint="eastAsia"/>
          <w:sz w:val="32"/>
          <w:szCs w:val="32"/>
        </w:rPr>
        <w:lastRenderedPageBreak/>
        <w:t>增长动能，龙头的作用还没有突显，</w:t>
      </w:r>
      <w:proofErr w:type="gramStart"/>
      <w:r w:rsidR="005C7E09" w:rsidRPr="001165CC">
        <w:rPr>
          <w:rFonts w:ascii="仿宋_GB2312" w:eastAsia="仿宋_GB2312" w:cs="仿宋_GB2312" w:hint="eastAsia"/>
          <w:sz w:val="32"/>
          <w:szCs w:val="32"/>
        </w:rPr>
        <w:t>延链补链正在</w:t>
      </w:r>
      <w:proofErr w:type="gramEnd"/>
      <w:r w:rsidR="005C7E09" w:rsidRPr="001165CC">
        <w:rPr>
          <w:rFonts w:ascii="仿宋_GB2312" w:eastAsia="仿宋_GB2312" w:cs="仿宋_GB2312" w:hint="eastAsia"/>
          <w:sz w:val="32"/>
          <w:szCs w:val="32"/>
        </w:rPr>
        <w:t>推进中，大产业集群还没有效形成，还存在一定的不确定性。另外</w:t>
      </w:r>
      <w:r w:rsidR="005C7E09">
        <w:rPr>
          <w:rFonts w:ascii="仿宋_GB2312" w:eastAsia="仿宋_GB2312" w:cs="仿宋_GB2312" w:hint="eastAsia"/>
          <w:sz w:val="32"/>
          <w:szCs w:val="32"/>
        </w:rPr>
        <w:t>，</w:t>
      </w:r>
      <w:r w:rsidR="005C7E09" w:rsidRPr="001165CC">
        <w:rPr>
          <w:rFonts w:ascii="仿宋_GB2312" w:eastAsia="仿宋_GB2312" w:cs="仿宋_GB2312" w:hint="eastAsia"/>
          <w:sz w:val="32"/>
          <w:szCs w:val="32"/>
        </w:rPr>
        <w:t>我市大部分中小企业民营企业大多都是传统产业为主，企业原有技术含量低，技术人员少，企业研发投入不足，在转型升级中没有技术和资金的支持很难取得好的成效。</w:t>
      </w:r>
    </w:p>
    <w:p w:rsidR="0058065D" w:rsidRPr="00547338" w:rsidRDefault="00547338" w:rsidP="00547338">
      <w:pPr>
        <w:spacing w:line="560" w:lineRule="exact"/>
        <w:ind w:firstLineChars="200" w:firstLine="643"/>
        <w:rPr>
          <w:rFonts w:ascii="仿宋_GB2312" w:eastAsia="仿宋_GB2312" w:cs="仿宋_GB2312"/>
          <w:sz w:val="32"/>
          <w:szCs w:val="32"/>
        </w:rPr>
      </w:pPr>
      <w:r>
        <w:rPr>
          <w:rFonts w:ascii="楷体_GB2312" w:eastAsia="楷体_GB2312" w:cs="仿宋_GB2312" w:hint="eastAsia"/>
          <w:b/>
          <w:sz w:val="32"/>
          <w:szCs w:val="32"/>
        </w:rPr>
        <w:t>（</w:t>
      </w:r>
      <w:r w:rsidR="005C7E09">
        <w:rPr>
          <w:rFonts w:ascii="楷体_GB2312" w:eastAsia="楷体_GB2312" w:cs="仿宋_GB2312" w:hint="eastAsia"/>
          <w:b/>
          <w:sz w:val="32"/>
          <w:szCs w:val="32"/>
        </w:rPr>
        <w:t>4</w:t>
      </w:r>
      <w:r>
        <w:rPr>
          <w:rFonts w:ascii="楷体_GB2312" w:eastAsia="楷体_GB2312" w:cs="仿宋_GB2312" w:hint="eastAsia"/>
          <w:b/>
          <w:sz w:val="32"/>
          <w:szCs w:val="32"/>
        </w:rPr>
        <w:t>）</w:t>
      </w:r>
      <w:r w:rsidR="005C7E09" w:rsidRPr="001165CC">
        <w:rPr>
          <w:rFonts w:ascii="楷体_GB2312" w:eastAsia="楷体_GB2312" w:cs="仿宋_GB2312" w:hint="eastAsia"/>
          <w:b/>
          <w:sz w:val="32"/>
          <w:szCs w:val="32"/>
        </w:rPr>
        <w:t>我市中小企业民营企业缺乏管理、技术研发人才，管理部门熟悉工业、</w:t>
      </w:r>
      <w:proofErr w:type="gramStart"/>
      <w:r w:rsidR="005C7E09" w:rsidRPr="001165CC">
        <w:rPr>
          <w:rFonts w:ascii="楷体_GB2312" w:eastAsia="楷体_GB2312" w:cs="仿宋_GB2312" w:hint="eastAsia"/>
          <w:b/>
          <w:sz w:val="32"/>
          <w:szCs w:val="32"/>
        </w:rPr>
        <w:t>懂项目</w:t>
      </w:r>
      <w:proofErr w:type="gramEnd"/>
      <w:r w:rsidR="005C7E09" w:rsidRPr="001165CC">
        <w:rPr>
          <w:rFonts w:ascii="楷体_GB2312" w:eastAsia="楷体_GB2312" w:cs="仿宋_GB2312" w:hint="eastAsia"/>
          <w:b/>
          <w:sz w:val="32"/>
          <w:szCs w:val="32"/>
        </w:rPr>
        <w:t>运作包装的人才少。</w:t>
      </w:r>
      <w:r w:rsidR="005C7E09" w:rsidRPr="00FD02B0">
        <w:rPr>
          <w:rFonts w:ascii="仿宋_GB2312" w:eastAsia="仿宋_GB2312" w:cs="仿宋_GB2312" w:hint="eastAsia"/>
          <w:sz w:val="32"/>
          <w:szCs w:val="32"/>
        </w:rPr>
        <w:t>我市大部分中小企业民营企业大多</w:t>
      </w:r>
      <w:r w:rsidR="005C7E09">
        <w:rPr>
          <w:rFonts w:ascii="仿宋_GB2312" w:eastAsia="仿宋_GB2312" w:cs="仿宋_GB2312" w:hint="eastAsia"/>
          <w:sz w:val="32"/>
          <w:szCs w:val="32"/>
        </w:rPr>
        <w:t>都是传统产业为主，技术含量低，技术人员少，在转型升级中没有技术支持，投入也不足，很多还是家族企业，企业缺乏规范、专业的管理。各县（市、区）、园区</w:t>
      </w:r>
      <w:r w:rsidR="005C7E09" w:rsidRPr="00315F25">
        <w:rPr>
          <w:rFonts w:ascii="仿宋_GB2312" w:eastAsia="仿宋_GB2312" w:cs="仿宋_GB2312" w:hint="eastAsia"/>
          <w:sz w:val="32"/>
          <w:szCs w:val="32"/>
        </w:rPr>
        <w:t>，</w:t>
      </w:r>
      <w:r w:rsidR="005C7E09">
        <w:rPr>
          <w:rFonts w:ascii="仿宋_GB2312" w:eastAsia="仿宋_GB2312" w:cs="仿宋_GB2312" w:hint="eastAsia"/>
          <w:sz w:val="32"/>
          <w:szCs w:val="32"/>
        </w:rPr>
        <w:t>懂工业、项目运作包装及管理</w:t>
      </w:r>
      <w:r w:rsidR="005C7E09" w:rsidRPr="00315F25">
        <w:rPr>
          <w:rFonts w:ascii="仿宋_GB2312" w:eastAsia="仿宋_GB2312" w:cs="仿宋_GB2312" w:hint="eastAsia"/>
          <w:sz w:val="32"/>
          <w:szCs w:val="32"/>
        </w:rPr>
        <w:t>的人才不多</w:t>
      </w:r>
      <w:r w:rsidR="005C7E09">
        <w:rPr>
          <w:rFonts w:ascii="仿宋_GB2312" w:eastAsia="仿宋_GB2312" w:cs="仿宋_GB2312" w:hint="eastAsia"/>
          <w:sz w:val="32"/>
          <w:szCs w:val="32"/>
        </w:rPr>
        <w:t>，导致在项目包装、建设推进、招商引资、服务企业工作中存在不及时、不到位、服务跟不上。</w:t>
      </w:r>
    </w:p>
    <w:p w:rsidR="00541AAC" w:rsidRPr="00547338" w:rsidRDefault="002F37B5" w:rsidP="00547338">
      <w:pPr>
        <w:ind w:firstLineChars="200" w:firstLine="643"/>
        <w:outlineLvl w:val="0"/>
        <w:rPr>
          <w:rFonts w:ascii="仿宋_GB2312" w:eastAsia="仿宋_GB2312" w:hAnsi="宋体" w:cs="仿宋_GB2312"/>
          <w:b/>
          <w:color w:val="333333"/>
          <w:kern w:val="0"/>
          <w:sz w:val="32"/>
          <w:szCs w:val="32"/>
          <w:shd w:val="clear" w:color="auto" w:fill="FFFFFF"/>
        </w:rPr>
      </w:pPr>
      <w:r w:rsidRPr="00547338">
        <w:rPr>
          <w:rFonts w:ascii="仿宋_GB2312" w:eastAsia="仿宋_GB2312" w:hAnsi="宋体" w:cs="仿宋_GB2312" w:hint="eastAsia"/>
          <w:b/>
          <w:color w:val="333333"/>
          <w:kern w:val="0"/>
          <w:sz w:val="32"/>
          <w:szCs w:val="32"/>
          <w:shd w:val="clear" w:color="auto" w:fill="FFFFFF"/>
        </w:rPr>
        <w:t xml:space="preserve"> </w:t>
      </w:r>
      <w:r w:rsidR="003C5C73" w:rsidRPr="00547338">
        <w:rPr>
          <w:rFonts w:ascii="仿宋_GB2312" w:eastAsia="仿宋_GB2312" w:hAnsi="宋体" w:cs="仿宋_GB2312" w:hint="eastAsia"/>
          <w:b/>
          <w:color w:val="333333"/>
          <w:kern w:val="0"/>
          <w:sz w:val="32"/>
          <w:szCs w:val="32"/>
          <w:shd w:val="clear" w:color="auto" w:fill="FFFFFF"/>
        </w:rPr>
        <w:t>(三)</w:t>
      </w:r>
      <w:r w:rsidR="00541AAC" w:rsidRPr="00547338">
        <w:rPr>
          <w:rFonts w:ascii="仿宋_GB2312" w:eastAsia="仿宋_GB2312" w:hAnsi="宋体" w:cs="仿宋_GB2312" w:hint="eastAsia"/>
          <w:b/>
          <w:color w:val="333333"/>
          <w:kern w:val="0"/>
          <w:sz w:val="32"/>
          <w:szCs w:val="32"/>
          <w:shd w:val="clear" w:color="auto" w:fill="FFFFFF"/>
        </w:rPr>
        <w:t>下一步工作思路</w:t>
      </w:r>
    </w:p>
    <w:p w:rsidR="005C7E09" w:rsidRPr="00372235" w:rsidRDefault="00547338" w:rsidP="005C7E09">
      <w:pPr>
        <w:ind w:firstLineChars="200" w:firstLine="643"/>
        <w:outlineLvl w:val="0"/>
        <w:rPr>
          <w:rFonts w:ascii="仿宋_GB2312" w:eastAsia="仿宋_GB2312" w:hAnsi="宋体" w:cs="仿宋_GB2312" w:hint="eastAsia"/>
          <w:color w:val="333333"/>
          <w:kern w:val="0"/>
          <w:sz w:val="32"/>
          <w:szCs w:val="32"/>
          <w:shd w:val="clear" w:color="auto" w:fill="FFFFFF"/>
        </w:rPr>
      </w:pPr>
      <w:r>
        <w:rPr>
          <w:rFonts w:ascii="仿宋_GB2312" w:eastAsia="仿宋_GB2312" w:hAnsi="宋体" w:cs="仿宋_GB2312" w:hint="eastAsia"/>
          <w:b/>
          <w:kern w:val="0"/>
          <w:sz w:val="32"/>
          <w:szCs w:val="32"/>
          <w:shd w:val="clear" w:color="auto" w:fill="FFFFFF"/>
        </w:rPr>
        <w:t>1、</w:t>
      </w:r>
      <w:r w:rsidR="005C7E09" w:rsidRPr="00BD021C">
        <w:rPr>
          <w:rFonts w:ascii="仿宋_GB2312" w:eastAsia="仿宋_GB2312" w:hAnsi="宋体" w:cs="仿宋_GB2312" w:hint="eastAsia"/>
          <w:b/>
          <w:kern w:val="0"/>
          <w:sz w:val="32"/>
          <w:szCs w:val="32"/>
          <w:shd w:val="clear" w:color="auto" w:fill="FFFFFF"/>
        </w:rPr>
        <w:t>加强年度预算支出进度的均衡性。</w:t>
      </w:r>
      <w:r w:rsidR="005C7E09" w:rsidRPr="00EC61D7">
        <w:rPr>
          <w:rFonts w:ascii="仿宋_GB2312" w:eastAsia="仿宋_GB2312" w:hAnsi="宋体" w:cs="仿宋_GB2312" w:hint="eastAsia"/>
          <w:color w:val="333333"/>
          <w:kern w:val="0"/>
          <w:sz w:val="32"/>
          <w:szCs w:val="32"/>
          <w:shd w:val="clear" w:color="auto" w:fill="FFFFFF"/>
        </w:rPr>
        <w:t>做好预算支出的年度计划，尽早启动预算项目，按时间节点推进项目和支付项目资金。</w:t>
      </w:r>
    </w:p>
    <w:p w:rsidR="005C7E09" w:rsidRPr="000E272A" w:rsidRDefault="00547338" w:rsidP="005C7E09">
      <w:pPr>
        <w:spacing w:line="560" w:lineRule="exact"/>
        <w:ind w:firstLineChars="200" w:firstLine="643"/>
        <w:rPr>
          <w:rFonts w:ascii="仿宋_GB2312" w:eastAsia="仿宋_GB2312"/>
          <w:sz w:val="32"/>
          <w:szCs w:val="32"/>
        </w:rPr>
      </w:pPr>
      <w:r>
        <w:rPr>
          <w:rFonts w:ascii="楷体_GB2312" w:eastAsia="楷体_GB2312" w:hint="eastAsia"/>
          <w:b/>
          <w:sz w:val="32"/>
          <w:szCs w:val="32"/>
        </w:rPr>
        <w:t>2、</w:t>
      </w:r>
      <w:r w:rsidR="005C7E09" w:rsidRPr="00906108">
        <w:rPr>
          <w:rFonts w:ascii="楷体_GB2312" w:eastAsia="楷体_GB2312" w:hint="eastAsia"/>
          <w:b/>
          <w:sz w:val="32"/>
          <w:szCs w:val="32"/>
        </w:rPr>
        <w:t>抓好企业上</w:t>
      </w:r>
      <w:proofErr w:type="gramStart"/>
      <w:r w:rsidR="005C7E09" w:rsidRPr="00906108">
        <w:rPr>
          <w:rFonts w:ascii="楷体_GB2312" w:eastAsia="楷体_GB2312" w:hint="eastAsia"/>
          <w:b/>
          <w:sz w:val="32"/>
          <w:szCs w:val="32"/>
        </w:rPr>
        <w:t>规</w:t>
      </w:r>
      <w:proofErr w:type="gramEnd"/>
      <w:r w:rsidR="005C7E09" w:rsidRPr="00906108">
        <w:rPr>
          <w:rFonts w:ascii="楷体_GB2312" w:eastAsia="楷体_GB2312" w:hint="eastAsia"/>
          <w:b/>
          <w:sz w:val="32"/>
          <w:szCs w:val="32"/>
        </w:rPr>
        <w:t>培育工作。</w:t>
      </w:r>
      <w:r w:rsidR="005C7E09" w:rsidRPr="000E272A">
        <w:rPr>
          <w:rFonts w:ascii="仿宋_GB2312" w:eastAsia="仿宋_GB2312"/>
          <w:sz w:val="32"/>
          <w:szCs w:val="32"/>
        </w:rPr>
        <w:t>开展2020年上</w:t>
      </w:r>
      <w:proofErr w:type="gramStart"/>
      <w:r w:rsidR="005C7E09" w:rsidRPr="000E272A">
        <w:rPr>
          <w:rFonts w:ascii="仿宋_GB2312" w:eastAsia="仿宋_GB2312"/>
          <w:sz w:val="32"/>
          <w:szCs w:val="32"/>
        </w:rPr>
        <w:t>规</w:t>
      </w:r>
      <w:proofErr w:type="gramEnd"/>
      <w:r w:rsidR="005C7E09" w:rsidRPr="000E272A">
        <w:rPr>
          <w:rFonts w:ascii="仿宋_GB2312" w:eastAsia="仿宋_GB2312"/>
          <w:sz w:val="32"/>
          <w:szCs w:val="32"/>
        </w:rPr>
        <w:t>培育摸底调查，选择一批重点培育对象进行重点跟踪服务。制定2020上</w:t>
      </w:r>
      <w:proofErr w:type="gramStart"/>
      <w:r w:rsidR="005C7E09" w:rsidRPr="000E272A">
        <w:rPr>
          <w:rFonts w:ascii="仿宋_GB2312" w:eastAsia="仿宋_GB2312"/>
          <w:sz w:val="32"/>
          <w:szCs w:val="32"/>
        </w:rPr>
        <w:t>规入统</w:t>
      </w:r>
      <w:proofErr w:type="gramEnd"/>
      <w:r w:rsidR="005C7E09" w:rsidRPr="000E272A">
        <w:rPr>
          <w:rFonts w:ascii="仿宋_GB2312" w:eastAsia="仿宋_GB2312"/>
          <w:sz w:val="32"/>
          <w:szCs w:val="32"/>
        </w:rPr>
        <w:t>培育目标和措施，完善上</w:t>
      </w:r>
      <w:proofErr w:type="gramStart"/>
      <w:r w:rsidR="005C7E09" w:rsidRPr="000E272A">
        <w:rPr>
          <w:rFonts w:ascii="仿宋_GB2312" w:eastAsia="仿宋_GB2312"/>
          <w:sz w:val="32"/>
          <w:szCs w:val="32"/>
        </w:rPr>
        <w:t>规入统</w:t>
      </w:r>
      <w:proofErr w:type="gramEnd"/>
      <w:r w:rsidR="005C7E09" w:rsidRPr="000E272A">
        <w:rPr>
          <w:rFonts w:ascii="仿宋_GB2312" w:eastAsia="仿宋_GB2312"/>
          <w:sz w:val="32"/>
          <w:szCs w:val="32"/>
        </w:rPr>
        <w:t>工作的跟踪服务机制，及时跟进了解重点培育对象生产运行情况，协调解决企业发展中的困难和问题，全力促进企业顺利上</w:t>
      </w:r>
      <w:proofErr w:type="gramStart"/>
      <w:r w:rsidR="005C7E09" w:rsidRPr="000E272A">
        <w:rPr>
          <w:rFonts w:ascii="仿宋_GB2312" w:eastAsia="仿宋_GB2312"/>
          <w:sz w:val="32"/>
          <w:szCs w:val="32"/>
        </w:rPr>
        <w:t>规</w:t>
      </w:r>
      <w:proofErr w:type="gramEnd"/>
      <w:r w:rsidR="005C7E09" w:rsidRPr="000E272A">
        <w:rPr>
          <w:rFonts w:ascii="仿宋_GB2312" w:eastAsia="仿宋_GB2312"/>
          <w:sz w:val="32"/>
          <w:szCs w:val="32"/>
        </w:rPr>
        <w:t>入统。同时落实2019年度首次上</w:t>
      </w:r>
      <w:proofErr w:type="gramStart"/>
      <w:r w:rsidR="005C7E09" w:rsidRPr="000E272A">
        <w:rPr>
          <w:rFonts w:ascii="仿宋_GB2312" w:eastAsia="仿宋_GB2312"/>
          <w:sz w:val="32"/>
          <w:szCs w:val="32"/>
        </w:rPr>
        <w:t>规</w:t>
      </w:r>
      <w:proofErr w:type="gramEnd"/>
      <w:r w:rsidR="005C7E09" w:rsidRPr="000E272A">
        <w:rPr>
          <w:rFonts w:ascii="仿宋_GB2312" w:eastAsia="仿宋_GB2312"/>
          <w:sz w:val="32"/>
          <w:szCs w:val="32"/>
        </w:rPr>
        <w:t>、上亿工业企业奖励工作，提高企业上</w:t>
      </w:r>
      <w:proofErr w:type="gramStart"/>
      <w:r w:rsidR="005C7E09" w:rsidRPr="000E272A">
        <w:rPr>
          <w:rFonts w:ascii="仿宋_GB2312" w:eastAsia="仿宋_GB2312"/>
          <w:sz w:val="32"/>
          <w:szCs w:val="32"/>
        </w:rPr>
        <w:t>规入统</w:t>
      </w:r>
      <w:proofErr w:type="gramEnd"/>
      <w:r w:rsidR="005C7E09" w:rsidRPr="000E272A">
        <w:rPr>
          <w:rFonts w:ascii="仿宋_GB2312" w:eastAsia="仿宋_GB2312"/>
          <w:sz w:val="32"/>
          <w:szCs w:val="32"/>
        </w:rPr>
        <w:t>积极性。</w:t>
      </w:r>
    </w:p>
    <w:p w:rsidR="005C7E09" w:rsidRPr="00C32F8B" w:rsidRDefault="00547338" w:rsidP="005C7E09">
      <w:pPr>
        <w:autoSpaceDE w:val="0"/>
        <w:autoSpaceDN w:val="0"/>
        <w:adjustRightInd w:val="0"/>
        <w:spacing w:line="560" w:lineRule="exact"/>
        <w:ind w:firstLineChars="200" w:firstLine="643"/>
        <w:rPr>
          <w:rFonts w:eastAsia="仿宋_GB2312"/>
          <w:kern w:val="0"/>
          <w:sz w:val="32"/>
          <w:szCs w:val="32"/>
        </w:rPr>
      </w:pPr>
      <w:r>
        <w:rPr>
          <w:rFonts w:ascii="楷体_GB2312" w:eastAsia="楷体_GB2312" w:hint="eastAsia"/>
          <w:b/>
          <w:sz w:val="32"/>
          <w:szCs w:val="32"/>
        </w:rPr>
        <w:lastRenderedPageBreak/>
        <w:t>3、</w:t>
      </w:r>
      <w:r w:rsidR="005C7E09" w:rsidRPr="00906108">
        <w:rPr>
          <w:rFonts w:ascii="楷体_GB2312" w:eastAsia="楷体_GB2312"/>
          <w:b/>
          <w:sz w:val="32"/>
          <w:szCs w:val="32"/>
        </w:rPr>
        <w:t>加强工业企业（项目）服务力度</w:t>
      </w:r>
      <w:r w:rsidR="005C7E09" w:rsidRPr="00CC4681">
        <w:rPr>
          <w:rFonts w:ascii="楷体_GB2312" w:eastAsia="楷体_GB2312"/>
          <w:sz w:val="32"/>
          <w:szCs w:val="32"/>
        </w:rPr>
        <w:t>。</w:t>
      </w:r>
      <w:r w:rsidR="005C7E09" w:rsidRPr="009A08C2">
        <w:rPr>
          <w:rFonts w:eastAsia="黑体"/>
          <w:sz w:val="32"/>
          <w:szCs w:val="32"/>
        </w:rPr>
        <w:t>一是</w:t>
      </w:r>
      <w:r w:rsidR="005C7E09" w:rsidRPr="00C32F8B">
        <w:rPr>
          <w:rFonts w:eastAsia="仿宋_GB2312"/>
          <w:sz w:val="32"/>
          <w:szCs w:val="32"/>
        </w:rPr>
        <w:t>抓好重大</w:t>
      </w:r>
      <w:r w:rsidR="005C7E09">
        <w:rPr>
          <w:rFonts w:eastAsia="仿宋_GB2312" w:hint="eastAsia"/>
          <w:sz w:val="32"/>
          <w:szCs w:val="32"/>
        </w:rPr>
        <w:t>工业</w:t>
      </w:r>
      <w:r w:rsidR="005C7E09" w:rsidRPr="000E272A">
        <w:rPr>
          <w:rFonts w:ascii="仿宋_GB2312" w:eastAsia="仿宋_GB2312"/>
          <w:sz w:val="32"/>
          <w:szCs w:val="32"/>
        </w:rPr>
        <w:t>项目服务。重点</w:t>
      </w:r>
      <w:proofErr w:type="gramStart"/>
      <w:r w:rsidR="005C7E09" w:rsidRPr="000E272A">
        <w:rPr>
          <w:rFonts w:ascii="仿宋_GB2312" w:eastAsia="仿宋_GB2312"/>
          <w:sz w:val="32"/>
          <w:szCs w:val="32"/>
        </w:rPr>
        <w:t>关注正</w:t>
      </w:r>
      <w:proofErr w:type="gramEnd"/>
      <w:r w:rsidR="005C7E09" w:rsidRPr="000E272A">
        <w:rPr>
          <w:rFonts w:ascii="仿宋_GB2312" w:eastAsia="仿宋_GB2312"/>
          <w:sz w:val="32"/>
          <w:szCs w:val="32"/>
        </w:rPr>
        <w:t>威金属新材料产业城项目、</w:t>
      </w:r>
      <w:r w:rsidR="005C7E09" w:rsidRPr="00202400">
        <w:rPr>
          <w:rFonts w:ascii="仿宋_GB2312" w:eastAsia="仿宋_GB2312" w:hint="eastAsia"/>
          <w:sz w:val="32"/>
          <w:szCs w:val="32"/>
        </w:rPr>
        <w:t>金波罗台湾达鑫科技产业</w:t>
      </w:r>
      <w:r w:rsidR="005C7E09">
        <w:rPr>
          <w:rFonts w:ascii="仿宋_GB2312" w:eastAsia="仿宋_GB2312" w:hint="eastAsia"/>
          <w:sz w:val="32"/>
          <w:szCs w:val="32"/>
        </w:rPr>
        <w:t>、</w:t>
      </w:r>
      <w:r w:rsidR="005C7E09" w:rsidRPr="000E272A">
        <w:rPr>
          <w:rFonts w:ascii="仿宋_GB2312" w:eastAsia="仿宋_GB2312"/>
          <w:sz w:val="32"/>
          <w:szCs w:val="32"/>
        </w:rPr>
        <w:t>柳钢中金500万吨不锈钢基地项目以及先进装备制造城内一批即将竣工的项目建设，严格</w:t>
      </w:r>
      <w:r w:rsidR="005C7E09" w:rsidRPr="00C32F8B">
        <w:rPr>
          <w:rFonts w:eastAsia="仿宋_GB2312"/>
          <w:sz w:val="32"/>
          <w:szCs w:val="32"/>
        </w:rPr>
        <w:t>落实跟踪服务制度。</w:t>
      </w:r>
      <w:r w:rsidR="005C7E09" w:rsidRPr="00C32F8B">
        <w:rPr>
          <w:rFonts w:eastAsia="黑体"/>
          <w:sz w:val="32"/>
          <w:szCs w:val="32"/>
        </w:rPr>
        <w:t>二是</w:t>
      </w:r>
      <w:r w:rsidR="005C7E09" w:rsidRPr="00C32F8B">
        <w:rPr>
          <w:rFonts w:eastAsia="仿宋_GB2312"/>
          <w:sz w:val="32"/>
          <w:szCs w:val="32"/>
        </w:rPr>
        <w:t>大力推动</w:t>
      </w:r>
      <w:r w:rsidR="005C7E09" w:rsidRPr="00C32F8B">
        <w:rPr>
          <w:rFonts w:eastAsia="仿宋_GB2312"/>
          <w:sz w:val="32"/>
          <w:szCs w:val="32"/>
        </w:rPr>
        <w:t>“</w:t>
      </w:r>
      <w:r w:rsidR="005C7E09" w:rsidRPr="00C32F8B">
        <w:rPr>
          <w:rFonts w:eastAsia="仿宋_GB2312"/>
          <w:sz w:val="32"/>
          <w:szCs w:val="32"/>
        </w:rPr>
        <w:t>双百双新</w:t>
      </w:r>
      <w:r w:rsidR="005C7E09" w:rsidRPr="00C32F8B">
        <w:rPr>
          <w:rFonts w:eastAsia="仿宋_GB2312"/>
          <w:sz w:val="32"/>
          <w:szCs w:val="32"/>
        </w:rPr>
        <w:t>”</w:t>
      </w:r>
      <w:r w:rsidR="005C7E09" w:rsidRPr="00C32F8B">
        <w:rPr>
          <w:rFonts w:eastAsia="仿宋_GB2312"/>
          <w:sz w:val="32"/>
          <w:szCs w:val="32"/>
        </w:rPr>
        <w:t>项目建设。</w:t>
      </w:r>
      <w:r w:rsidR="005C7E09">
        <w:rPr>
          <w:rFonts w:eastAsia="仿宋_GB2312" w:hint="eastAsia"/>
          <w:sz w:val="32"/>
          <w:szCs w:val="32"/>
        </w:rPr>
        <w:t>重点抓好第一批“双百双新”项目竣工投产工作和列入第二批</w:t>
      </w:r>
      <w:r w:rsidR="005C7E09">
        <w:rPr>
          <w:rFonts w:eastAsia="仿宋_GB2312" w:hint="eastAsia"/>
          <w:sz w:val="32"/>
          <w:szCs w:val="32"/>
        </w:rPr>
        <w:t>12</w:t>
      </w:r>
      <w:r w:rsidR="005C7E09">
        <w:rPr>
          <w:rFonts w:eastAsia="仿宋_GB2312" w:hint="eastAsia"/>
          <w:sz w:val="32"/>
          <w:szCs w:val="32"/>
        </w:rPr>
        <w:t>个“双百双新”，严格落实项目专班服务制度，切实推动项目竣工投产</w:t>
      </w:r>
      <w:r w:rsidR="005C7E09" w:rsidRPr="00C32F8B">
        <w:rPr>
          <w:rFonts w:eastAsia="仿宋_GB2312"/>
          <w:kern w:val="0"/>
          <w:sz w:val="32"/>
          <w:szCs w:val="32"/>
        </w:rPr>
        <w:t>。</w:t>
      </w:r>
      <w:r w:rsidR="005C7E09" w:rsidRPr="00C32F8B">
        <w:rPr>
          <w:rFonts w:eastAsia="黑体"/>
          <w:sz w:val="32"/>
          <w:szCs w:val="32"/>
        </w:rPr>
        <w:t>三是</w:t>
      </w:r>
      <w:r w:rsidR="005C7E09" w:rsidRPr="00C32F8B">
        <w:rPr>
          <w:rFonts w:eastAsia="仿宋_GB2312"/>
          <w:sz w:val="32"/>
          <w:szCs w:val="32"/>
        </w:rPr>
        <w:t>加强项目储备。指导各县（市、区）充分利用自身优势加紧谋划项目，做好明年项目储备。</w:t>
      </w:r>
    </w:p>
    <w:p w:rsidR="005C7E09" w:rsidRPr="00C32F8B" w:rsidRDefault="00547338" w:rsidP="005C7E09">
      <w:pPr>
        <w:spacing w:line="560" w:lineRule="exact"/>
        <w:ind w:firstLineChars="200" w:firstLine="643"/>
        <w:rPr>
          <w:rFonts w:eastAsia="仿宋_GB2312"/>
          <w:sz w:val="32"/>
          <w:szCs w:val="32"/>
        </w:rPr>
      </w:pPr>
      <w:r>
        <w:rPr>
          <w:rFonts w:ascii="楷体_GB2312" w:eastAsia="楷体_GB2312" w:hint="eastAsia"/>
          <w:b/>
          <w:sz w:val="32"/>
          <w:szCs w:val="32"/>
        </w:rPr>
        <w:t>4、</w:t>
      </w:r>
      <w:r w:rsidR="005C7E09" w:rsidRPr="00906108">
        <w:rPr>
          <w:rFonts w:ascii="楷体_GB2312" w:eastAsia="楷体_GB2312" w:hint="eastAsia"/>
          <w:b/>
          <w:sz w:val="32"/>
          <w:szCs w:val="32"/>
        </w:rPr>
        <w:t>加强对工业企业运行分析调度。</w:t>
      </w:r>
      <w:r w:rsidR="005C7E09" w:rsidRPr="00C32F8B">
        <w:rPr>
          <w:rFonts w:eastAsia="黑体"/>
          <w:sz w:val="32"/>
          <w:szCs w:val="32"/>
        </w:rPr>
        <w:t>一是</w:t>
      </w:r>
      <w:r w:rsidR="005C7E09" w:rsidRPr="00C32F8B">
        <w:rPr>
          <w:rFonts w:eastAsia="仿宋_GB2312"/>
          <w:sz w:val="32"/>
          <w:szCs w:val="32"/>
        </w:rPr>
        <w:t>加强工业经济预警分析。盯紧各县（市、区）每月工业经济运行各项指标情况，协调解决发现的新问题、新动态，提高对经济运行的预测性。</w:t>
      </w:r>
      <w:r w:rsidR="005C7E09" w:rsidRPr="00C32F8B">
        <w:rPr>
          <w:rFonts w:eastAsia="黑体"/>
          <w:sz w:val="32"/>
          <w:szCs w:val="32"/>
        </w:rPr>
        <w:t>二是</w:t>
      </w:r>
      <w:r w:rsidR="005C7E09" w:rsidRPr="00C32F8B">
        <w:rPr>
          <w:rFonts w:eastAsia="仿宋_GB2312"/>
          <w:sz w:val="32"/>
          <w:szCs w:val="32"/>
        </w:rPr>
        <w:t>加强工业运行调度。积极运行调度工业运行出现的问题，千方百计做好工业</w:t>
      </w:r>
      <w:proofErr w:type="gramStart"/>
      <w:r w:rsidR="005C7E09" w:rsidRPr="00C32F8B">
        <w:rPr>
          <w:rFonts w:eastAsia="仿宋_GB2312"/>
          <w:sz w:val="32"/>
          <w:szCs w:val="32"/>
        </w:rPr>
        <w:t>稳增长</w:t>
      </w:r>
      <w:proofErr w:type="gramEnd"/>
      <w:r w:rsidR="005C7E09" w:rsidRPr="00C32F8B">
        <w:rPr>
          <w:rFonts w:eastAsia="仿宋_GB2312"/>
          <w:sz w:val="32"/>
          <w:szCs w:val="32"/>
        </w:rPr>
        <w:t>工作，同时深入企业加强服务，引导企业抓住生产旺季的有利时间，合理调度做好生产，加强和企业沟通，避免统计数据漏报和乱报。</w:t>
      </w:r>
      <w:r w:rsidR="005C7E09" w:rsidRPr="00C32F8B">
        <w:rPr>
          <w:rFonts w:eastAsia="黑体"/>
          <w:sz w:val="32"/>
          <w:szCs w:val="32"/>
        </w:rPr>
        <w:t>三是</w:t>
      </w:r>
      <w:r w:rsidR="005C7E09" w:rsidRPr="00C32F8B">
        <w:rPr>
          <w:rFonts w:eastAsia="仿宋_GB2312"/>
          <w:sz w:val="32"/>
          <w:szCs w:val="32"/>
        </w:rPr>
        <w:t>加强与统计部门对接沟通。尤其是在数据核准和数据异常方面，及时加强沟通协调，预防工业经济出现</w:t>
      </w:r>
      <w:r w:rsidR="005C7E09">
        <w:rPr>
          <w:rFonts w:eastAsia="仿宋_GB2312" w:hint="eastAsia"/>
          <w:sz w:val="32"/>
          <w:szCs w:val="32"/>
        </w:rPr>
        <w:t>波动</w:t>
      </w:r>
      <w:r w:rsidR="005C7E09" w:rsidRPr="00C32F8B">
        <w:rPr>
          <w:rFonts w:eastAsia="仿宋_GB2312"/>
          <w:sz w:val="32"/>
          <w:szCs w:val="32"/>
        </w:rPr>
        <w:t>。</w:t>
      </w:r>
    </w:p>
    <w:p w:rsidR="005C7E09" w:rsidRPr="00C32F8B" w:rsidRDefault="00547338" w:rsidP="005C7E09">
      <w:pPr>
        <w:spacing w:line="560" w:lineRule="exact"/>
        <w:ind w:firstLineChars="150" w:firstLine="482"/>
        <w:rPr>
          <w:rFonts w:eastAsia="仿宋_GB2312"/>
          <w:sz w:val="32"/>
          <w:szCs w:val="32"/>
        </w:rPr>
      </w:pPr>
      <w:r>
        <w:rPr>
          <w:rFonts w:ascii="楷体_GB2312" w:eastAsia="楷体_GB2312" w:hint="eastAsia"/>
          <w:b/>
          <w:sz w:val="32"/>
          <w:szCs w:val="32"/>
        </w:rPr>
        <w:t>5、</w:t>
      </w:r>
      <w:r w:rsidR="005C7E09" w:rsidRPr="00906108">
        <w:rPr>
          <w:rFonts w:ascii="楷体_GB2312" w:eastAsia="楷体_GB2312"/>
          <w:b/>
          <w:sz w:val="32"/>
          <w:szCs w:val="32"/>
        </w:rPr>
        <w:t>抓好重大工业项目</w:t>
      </w:r>
      <w:r w:rsidR="005C7E09" w:rsidRPr="00906108">
        <w:rPr>
          <w:rFonts w:ascii="楷体_GB2312" w:eastAsia="楷体_GB2312" w:hint="eastAsia"/>
          <w:b/>
          <w:sz w:val="32"/>
          <w:szCs w:val="32"/>
        </w:rPr>
        <w:t>招商引资工作</w:t>
      </w:r>
      <w:r w:rsidR="005C7E09" w:rsidRPr="00906108">
        <w:rPr>
          <w:rFonts w:ascii="楷体_GB2312" w:eastAsia="楷体_GB2312"/>
          <w:b/>
          <w:sz w:val="32"/>
          <w:szCs w:val="32"/>
        </w:rPr>
        <w:t>。</w:t>
      </w:r>
      <w:r w:rsidR="005C7E09" w:rsidRPr="0065187F">
        <w:rPr>
          <w:rFonts w:eastAsia="仿宋_GB2312" w:hint="eastAsia"/>
          <w:sz w:val="32"/>
          <w:szCs w:val="32"/>
        </w:rPr>
        <w:t>近年来，我市落地建设的大项目少，造成我市工业经济新的增长点不多。我市将继续</w:t>
      </w:r>
      <w:r w:rsidR="005C7E09" w:rsidRPr="00C32F8B">
        <w:rPr>
          <w:rFonts w:eastAsia="仿宋_GB2312"/>
          <w:sz w:val="32"/>
          <w:szCs w:val="32"/>
        </w:rPr>
        <w:t>以</w:t>
      </w:r>
      <w:r w:rsidR="005C7E09" w:rsidRPr="00C32F8B">
        <w:rPr>
          <w:rFonts w:eastAsia="仿宋_GB2312"/>
          <w:sz w:val="32"/>
          <w:szCs w:val="32"/>
        </w:rPr>
        <w:t>“</w:t>
      </w:r>
      <w:r w:rsidR="005C7E09" w:rsidRPr="00C32F8B">
        <w:rPr>
          <w:rFonts w:eastAsia="仿宋_GB2312"/>
          <w:sz w:val="32"/>
          <w:szCs w:val="32"/>
        </w:rPr>
        <w:t>强链、补链、延链</w:t>
      </w:r>
      <w:r w:rsidR="005C7E09" w:rsidRPr="00C32F8B">
        <w:rPr>
          <w:rFonts w:eastAsia="仿宋_GB2312"/>
          <w:sz w:val="32"/>
          <w:szCs w:val="32"/>
        </w:rPr>
        <w:t>”</w:t>
      </w:r>
      <w:r w:rsidR="005C7E09" w:rsidRPr="00C32F8B">
        <w:rPr>
          <w:rFonts w:eastAsia="仿宋_GB2312"/>
          <w:sz w:val="32"/>
          <w:szCs w:val="32"/>
        </w:rPr>
        <w:t>为方向，围绕全市产业重点，策划储备一批影响力大、带动力强的项目，</w:t>
      </w:r>
      <w:r w:rsidR="005C7E09">
        <w:rPr>
          <w:rFonts w:eastAsia="仿宋_GB2312" w:hint="eastAsia"/>
          <w:sz w:val="32"/>
          <w:szCs w:val="32"/>
        </w:rPr>
        <w:t>加大工业项目招商引资力度，坚持引进一批，带动一批的原则，做好工业项目招商引资。</w:t>
      </w:r>
    </w:p>
    <w:p w:rsidR="005C7E09" w:rsidRPr="001B779C" w:rsidRDefault="00547338" w:rsidP="005C7E09">
      <w:pPr>
        <w:spacing w:line="560" w:lineRule="exact"/>
        <w:ind w:firstLineChars="200" w:firstLine="643"/>
        <w:rPr>
          <w:rFonts w:eastAsia="仿宋_GB2312"/>
          <w:sz w:val="32"/>
          <w:szCs w:val="32"/>
        </w:rPr>
      </w:pPr>
      <w:r>
        <w:rPr>
          <w:rFonts w:ascii="楷体_GB2312" w:eastAsia="楷体_GB2312" w:hint="eastAsia"/>
          <w:b/>
          <w:sz w:val="32"/>
          <w:szCs w:val="32"/>
        </w:rPr>
        <w:lastRenderedPageBreak/>
        <w:t>6、</w:t>
      </w:r>
      <w:r w:rsidR="005C7E09" w:rsidRPr="00CC4681">
        <w:rPr>
          <w:rFonts w:ascii="楷体_GB2312" w:eastAsia="楷体_GB2312" w:hint="eastAsia"/>
          <w:b/>
          <w:sz w:val="32"/>
          <w:szCs w:val="32"/>
        </w:rPr>
        <w:t>加快</w:t>
      </w:r>
      <w:proofErr w:type="gramStart"/>
      <w:r w:rsidR="005C7E09" w:rsidRPr="00CC4681">
        <w:rPr>
          <w:rFonts w:ascii="楷体_GB2312" w:eastAsia="楷体_GB2312" w:hint="eastAsia"/>
          <w:b/>
          <w:sz w:val="32"/>
          <w:szCs w:val="32"/>
        </w:rPr>
        <w:t>推进四</w:t>
      </w:r>
      <w:proofErr w:type="gramEnd"/>
      <w:r w:rsidR="005C7E09" w:rsidRPr="00CC4681">
        <w:rPr>
          <w:rFonts w:ascii="楷体_GB2312" w:eastAsia="楷体_GB2312" w:hint="eastAsia"/>
          <w:b/>
          <w:sz w:val="32"/>
          <w:szCs w:val="32"/>
        </w:rPr>
        <w:t>大千亿产业形成。</w:t>
      </w:r>
      <w:r w:rsidR="005C7E09" w:rsidRPr="00C32F8B">
        <w:rPr>
          <w:rFonts w:eastAsia="仿宋_GB2312"/>
          <w:sz w:val="32"/>
          <w:szCs w:val="32"/>
        </w:rPr>
        <w:t>严格按照培植</w:t>
      </w:r>
      <w:r w:rsidR="005C7E09" w:rsidRPr="00C32F8B">
        <w:rPr>
          <w:rFonts w:eastAsia="仿宋_GB2312"/>
          <w:sz w:val="32"/>
          <w:szCs w:val="32"/>
        </w:rPr>
        <w:t>“</w:t>
      </w:r>
      <w:r w:rsidR="005C7E09" w:rsidRPr="00C32F8B">
        <w:rPr>
          <w:rFonts w:eastAsia="仿宋_GB2312"/>
          <w:sz w:val="32"/>
          <w:szCs w:val="32"/>
        </w:rPr>
        <w:t>工业树</w:t>
      </w:r>
      <w:r w:rsidR="005C7E09" w:rsidRPr="00C32F8B">
        <w:rPr>
          <w:rFonts w:eastAsia="仿宋_GB2312"/>
          <w:sz w:val="32"/>
          <w:szCs w:val="32"/>
        </w:rPr>
        <w:t>”</w:t>
      </w:r>
      <w:r w:rsidR="005C7E09" w:rsidRPr="00C32F8B">
        <w:rPr>
          <w:rFonts w:eastAsia="仿宋_GB2312"/>
          <w:sz w:val="32"/>
          <w:szCs w:val="32"/>
        </w:rPr>
        <w:t>、</w:t>
      </w:r>
      <w:proofErr w:type="gramStart"/>
      <w:r w:rsidR="005C7E09" w:rsidRPr="00C32F8B">
        <w:rPr>
          <w:rFonts w:eastAsia="仿宋_GB2312"/>
          <w:sz w:val="32"/>
          <w:szCs w:val="32"/>
        </w:rPr>
        <w:t>育护</w:t>
      </w:r>
      <w:r w:rsidR="005C7E09" w:rsidRPr="00C32F8B">
        <w:rPr>
          <w:rFonts w:eastAsia="仿宋_GB2312"/>
          <w:sz w:val="32"/>
          <w:szCs w:val="32"/>
        </w:rPr>
        <w:t>“</w:t>
      </w:r>
      <w:r w:rsidR="005C7E09" w:rsidRPr="00C32F8B">
        <w:rPr>
          <w:rFonts w:eastAsia="仿宋_GB2312"/>
          <w:sz w:val="32"/>
          <w:szCs w:val="32"/>
        </w:rPr>
        <w:t>产业林</w:t>
      </w:r>
      <w:r w:rsidR="005C7E09" w:rsidRPr="00C32F8B">
        <w:rPr>
          <w:rFonts w:eastAsia="仿宋_GB2312"/>
          <w:sz w:val="32"/>
          <w:szCs w:val="32"/>
        </w:rPr>
        <w:t>”</w:t>
      </w:r>
      <w:proofErr w:type="gramEnd"/>
      <w:r w:rsidR="005C7E09" w:rsidRPr="00C32F8B">
        <w:rPr>
          <w:rFonts w:eastAsia="仿宋_GB2312"/>
          <w:sz w:val="32"/>
          <w:szCs w:val="32"/>
        </w:rPr>
        <w:t>的发展思路，着力强龙头、补链条、聚集群，聚焦机械、大健康、新材料、服装皮革四大千亿产业，</w:t>
      </w:r>
      <w:proofErr w:type="gramStart"/>
      <w:r w:rsidR="005C7E09" w:rsidRPr="00C32F8B">
        <w:rPr>
          <w:rFonts w:eastAsia="仿宋_GB2312"/>
          <w:sz w:val="32"/>
          <w:szCs w:val="32"/>
        </w:rPr>
        <w:t>建链补链</w:t>
      </w:r>
      <w:proofErr w:type="gramEnd"/>
      <w:r w:rsidR="005C7E09" w:rsidRPr="00C32F8B">
        <w:rPr>
          <w:rFonts w:eastAsia="仿宋_GB2312"/>
          <w:sz w:val="32"/>
          <w:szCs w:val="32"/>
        </w:rPr>
        <w:t>强链，针对产业链薄弱环节加强招商引资，全力以赴打好工业转型升级攻坚战。</w:t>
      </w:r>
    </w:p>
    <w:p w:rsidR="005C7E09" w:rsidRPr="00372235" w:rsidRDefault="005C7E09" w:rsidP="005C7E09">
      <w:pPr>
        <w:spacing w:line="520" w:lineRule="exact"/>
        <w:ind w:firstLineChars="200" w:firstLine="640"/>
        <w:rPr>
          <w:rFonts w:ascii="仿宋_GB2312" w:eastAsia="仿宋_GB2312" w:hAnsi="宋体" w:cs="仿宋_GB2312"/>
          <w:color w:val="333333"/>
          <w:kern w:val="0"/>
          <w:sz w:val="32"/>
          <w:szCs w:val="32"/>
          <w:shd w:val="clear" w:color="auto" w:fill="FFFFFF"/>
        </w:rPr>
      </w:pPr>
      <w:r w:rsidRPr="00372235">
        <w:rPr>
          <w:rFonts w:ascii="仿宋_GB2312" w:eastAsia="仿宋_GB2312" w:hAnsi="宋体" w:cs="仿宋_GB2312" w:hint="eastAsia"/>
          <w:color w:val="333333"/>
          <w:kern w:val="0"/>
          <w:sz w:val="32"/>
          <w:szCs w:val="32"/>
          <w:shd w:val="clear" w:color="auto" w:fill="FFFFFF"/>
        </w:rPr>
        <w:t>七、附件</w:t>
      </w:r>
    </w:p>
    <w:p w:rsidR="005C7E09" w:rsidRDefault="005C7E09" w:rsidP="005C7E09">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（一）自评材料（申报表、完成情况表、评分表、自评报告）</w:t>
      </w:r>
    </w:p>
    <w:p w:rsidR="005C7E09" w:rsidRDefault="005C7E09" w:rsidP="005C7E09">
      <w:pPr>
        <w:spacing w:line="520" w:lineRule="exact"/>
        <w:ind w:firstLineChars="200" w:firstLine="640"/>
      </w:pPr>
      <w:r>
        <w:rPr>
          <w:rFonts w:ascii="仿宋_GB2312" w:eastAsia="仿宋_GB2312" w:hAnsi="宋体" w:hint="eastAsia"/>
          <w:sz w:val="32"/>
          <w:szCs w:val="32"/>
        </w:rPr>
        <w:t>（二）佐证资料</w:t>
      </w:r>
    </w:p>
    <w:p w:rsidR="005C7E09" w:rsidRPr="00372235" w:rsidRDefault="005C7E09" w:rsidP="005C7E09">
      <w:pPr>
        <w:ind w:firstLineChars="200" w:firstLine="640"/>
        <w:outlineLvl w:val="0"/>
        <w:rPr>
          <w:rFonts w:ascii="仿宋_GB2312" w:eastAsia="仿宋_GB2312" w:hAnsi="宋体" w:cs="仿宋_GB2312" w:hint="eastAsia"/>
          <w:color w:val="333333"/>
          <w:kern w:val="0"/>
          <w:sz w:val="32"/>
          <w:szCs w:val="32"/>
          <w:shd w:val="clear" w:color="auto" w:fill="FFFFFF"/>
        </w:rPr>
      </w:pPr>
    </w:p>
    <w:p w:rsidR="0031014E" w:rsidRPr="00654697" w:rsidRDefault="0031014E" w:rsidP="00353688">
      <w:pPr>
        <w:spacing w:line="520" w:lineRule="exact"/>
        <w:ind w:firstLineChars="200" w:firstLine="640"/>
        <w:rPr>
          <w:rFonts w:ascii="仿宋_GB2312" w:eastAsia="仿宋_GB2312" w:hAnsi="宋体"/>
          <w:sz w:val="32"/>
          <w:szCs w:val="32"/>
        </w:rPr>
      </w:pPr>
    </w:p>
    <w:sectPr w:rsidR="0031014E" w:rsidRPr="00654697" w:rsidSect="003101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409" w:rsidRDefault="00D60409" w:rsidP="004D573C">
      <w:r>
        <w:separator/>
      </w:r>
    </w:p>
  </w:endnote>
  <w:endnote w:type="continuationSeparator" w:id="0">
    <w:p w:rsidR="00D60409" w:rsidRDefault="00D60409" w:rsidP="004D57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黑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409" w:rsidRDefault="00D60409" w:rsidP="004D573C">
      <w:r>
        <w:separator/>
      </w:r>
    </w:p>
  </w:footnote>
  <w:footnote w:type="continuationSeparator" w:id="0">
    <w:p w:rsidR="00D60409" w:rsidRDefault="00D60409" w:rsidP="004D57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2F0F"/>
    <w:rsid w:val="00015077"/>
    <w:rsid w:val="00016C64"/>
    <w:rsid w:val="00027FF5"/>
    <w:rsid w:val="00031C7D"/>
    <w:rsid w:val="00042268"/>
    <w:rsid w:val="000423C4"/>
    <w:rsid w:val="00055823"/>
    <w:rsid w:val="00081DC7"/>
    <w:rsid w:val="00085E13"/>
    <w:rsid w:val="000D5A91"/>
    <w:rsid w:val="00121BE9"/>
    <w:rsid w:val="0012565A"/>
    <w:rsid w:val="00147407"/>
    <w:rsid w:val="00150D71"/>
    <w:rsid w:val="001754AD"/>
    <w:rsid w:val="00183FDE"/>
    <w:rsid w:val="001A6845"/>
    <w:rsid w:val="001C2F49"/>
    <w:rsid w:val="001E0181"/>
    <w:rsid w:val="001E0A81"/>
    <w:rsid w:val="001E2F3A"/>
    <w:rsid w:val="002352FB"/>
    <w:rsid w:val="002355C5"/>
    <w:rsid w:val="002459B5"/>
    <w:rsid w:val="00267105"/>
    <w:rsid w:val="0027285E"/>
    <w:rsid w:val="00292BE9"/>
    <w:rsid w:val="002A01EE"/>
    <w:rsid w:val="002A30FC"/>
    <w:rsid w:val="002D101D"/>
    <w:rsid w:val="002F23BA"/>
    <w:rsid w:val="002F37B5"/>
    <w:rsid w:val="00302241"/>
    <w:rsid w:val="00305111"/>
    <w:rsid w:val="0031014E"/>
    <w:rsid w:val="0033787C"/>
    <w:rsid w:val="00353688"/>
    <w:rsid w:val="003542D0"/>
    <w:rsid w:val="0036281C"/>
    <w:rsid w:val="00366444"/>
    <w:rsid w:val="003664C7"/>
    <w:rsid w:val="003B20B7"/>
    <w:rsid w:val="003C5C73"/>
    <w:rsid w:val="003F246C"/>
    <w:rsid w:val="004068C0"/>
    <w:rsid w:val="0041003E"/>
    <w:rsid w:val="004414BF"/>
    <w:rsid w:val="00450A70"/>
    <w:rsid w:val="00453D1D"/>
    <w:rsid w:val="00497A6E"/>
    <w:rsid w:val="004A5C18"/>
    <w:rsid w:val="004B1257"/>
    <w:rsid w:val="004D2448"/>
    <w:rsid w:val="004D573C"/>
    <w:rsid w:val="004E3FDB"/>
    <w:rsid w:val="005057DC"/>
    <w:rsid w:val="00541AAC"/>
    <w:rsid w:val="00545064"/>
    <w:rsid w:val="00547338"/>
    <w:rsid w:val="00563506"/>
    <w:rsid w:val="0058065D"/>
    <w:rsid w:val="00583673"/>
    <w:rsid w:val="00585BD4"/>
    <w:rsid w:val="0059662C"/>
    <w:rsid w:val="005A0794"/>
    <w:rsid w:val="005C7E09"/>
    <w:rsid w:val="005D20D1"/>
    <w:rsid w:val="006010E8"/>
    <w:rsid w:val="00632A86"/>
    <w:rsid w:val="00641243"/>
    <w:rsid w:val="00654697"/>
    <w:rsid w:val="006B3A0A"/>
    <w:rsid w:val="006B68FE"/>
    <w:rsid w:val="006E6ABA"/>
    <w:rsid w:val="006F019C"/>
    <w:rsid w:val="006F3373"/>
    <w:rsid w:val="00712697"/>
    <w:rsid w:val="007243DC"/>
    <w:rsid w:val="00732DED"/>
    <w:rsid w:val="00745535"/>
    <w:rsid w:val="0076091F"/>
    <w:rsid w:val="007662FC"/>
    <w:rsid w:val="00770BEB"/>
    <w:rsid w:val="00795410"/>
    <w:rsid w:val="007B703C"/>
    <w:rsid w:val="007C7BB4"/>
    <w:rsid w:val="00816C1E"/>
    <w:rsid w:val="00816C6F"/>
    <w:rsid w:val="00862D08"/>
    <w:rsid w:val="008B79C1"/>
    <w:rsid w:val="008C3794"/>
    <w:rsid w:val="009074AC"/>
    <w:rsid w:val="00915723"/>
    <w:rsid w:val="0094447B"/>
    <w:rsid w:val="00957373"/>
    <w:rsid w:val="0096219A"/>
    <w:rsid w:val="009807D7"/>
    <w:rsid w:val="009A2DA1"/>
    <w:rsid w:val="009C5ED2"/>
    <w:rsid w:val="009D07AF"/>
    <w:rsid w:val="009D09F0"/>
    <w:rsid w:val="009E4586"/>
    <w:rsid w:val="00A02934"/>
    <w:rsid w:val="00A15196"/>
    <w:rsid w:val="00AA259B"/>
    <w:rsid w:val="00AD2F0F"/>
    <w:rsid w:val="00AD3C21"/>
    <w:rsid w:val="00AE1815"/>
    <w:rsid w:val="00AF3E26"/>
    <w:rsid w:val="00B06426"/>
    <w:rsid w:val="00B3600A"/>
    <w:rsid w:val="00B51DC0"/>
    <w:rsid w:val="00B63860"/>
    <w:rsid w:val="00B66C96"/>
    <w:rsid w:val="00BD205F"/>
    <w:rsid w:val="00BD3035"/>
    <w:rsid w:val="00BF3660"/>
    <w:rsid w:val="00C13842"/>
    <w:rsid w:val="00C16DAB"/>
    <w:rsid w:val="00C17B6D"/>
    <w:rsid w:val="00C224ED"/>
    <w:rsid w:val="00C45F7C"/>
    <w:rsid w:val="00C60C0A"/>
    <w:rsid w:val="00C65E9D"/>
    <w:rsid w:val="00C75CD4"/>
    <w:rsid w:val="00C83E08"/>
    <w:rsid w:val="00C94361"/>
    <w:rsid w:val="00CA0062"/>
    <w:rsid w:val="00CE2E33"/>
    <w:rsid w:val="00CE4995"/>
    <w:rsid w:val="00CF7B99"/>
    <w:rsid w:val="00D508F4"/>
    <w:rsid w:val="00D60409"/>
    <w:rsid w:val="00D96E10"/>
    <w:rsid w:val="00DE4F17"/>
    <w:rsid w:val="00DF400F"/>
    <w:rsid w:val="00E104B4"/>
    <w:rsid w:val="00E7724F"/>
    <w:rsid w:val="00E97166"/>
    <w:rsid w:val="00E97CA1"/>
    <w:rsid w:val="00EA5101"/>
    <w:rsid w:val="00EB14E0"/>
    <w:rsid w:val="00EC0DDE"/>
    <w:rsid w:val="00EC6601"/>
    <w:rsid w:val="00EE67A3"/>
    <w:rsid w:val="00EF6223"/>
    <w:rsid w:val="00F05387"/>
    <w:rsid w:val="00F1543B"/>
    <w:rsid w:val="00FB1374"/>
    <w:rsid w:val="00FC2C1E"/>
    <w:rsid w:val="00FC706F"/>
    <w:rsid w:val="00FF0480"/>
    <w:rsid w:val="00FF44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F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57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573C"/>
    <w:rPr>
      <w:rFonts w:ascii="Times New Roman" w:eastAsia="宋体" w:hAnsi="Times New Roman" w:cs="Times New Roman"/>
      <w:sz w:val="18"/>
      <w:szCs w:val="18"/>
    </w:rPr>
  </w:style>
  <w:style w:type="paragraph" w:styleId="a4">
    <w:name w:val="footer"/>
    <w:basedOn w:val="a"/>
    <w:link w:val="Char0"/>
    <w:uiPriority w:val="99"/>
    <w:semiHidden/>
    <w:unhideWhenUsed/>
    <w:rsid w:val="004D57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573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15942797">
      <w:bodyDiv w:val="1"/>
      <w:marLeft w:val="0"/>
      <w:marRight w:val="0"/>
      <w:marTop w:val="0"/>
      <w:marBottom w:val="0"/>
      <w:divBdr>
        <w:top w:val="none" w:sz="0" w:space="0" w:color="auto"/>
        <w:left w:val="none" w:sz="0" w:space="0" w:color="auto"/>
        <w:bottom w:val="none" w:sz="0" w:space="0" w:color="auto"/>
        <w:right w:val="none" w:sz="0" w:space="0" w:color="auto"/>
      </w:divBdr>
    </w:div>
    <w:div w:id="333075085">
      <w:bodyDiv w:val="1"/>
      <w:marLeft w:val="0"/>
      <w:marRight w:val="0"/>
      <w:marTop w:val="0"/>
      <w:marBottom w:val="0"/>
      <w:divBdr>
        <w:top w:val="none" w:sz="0" w:space="0" w:color="auto"/>
        <w:left w:val="none" w:sz="0" w:space="0" w:color="auto"/>
        <w:bottom w:val="none" w:sz="0" w:space="0" w:color="auto"/>
        <w:right w:val="none" w:sz="0" w:space="0" w:color="auto"/>
      </w:divBdr>
    </w:div>
    <w:div w:id="429548288">
      <w:bodyDiv w:val="1"/>
      <w:marLeft w:val="0"/>
      <w:marRight w:val="0"/>
      <w:marTop w:val="0"/>
      <w:marBottom w:val="0"/>
      <w:divBdr>
        <w:top w:val="none" w:sz="0" w:space="0" w:color="auto"/>
        <w:left w:val="none" w:sz="0" w:space="0" w:color="auto"/>
        <w:bottom w:val="none" w:sz="0" w:space="0" w:color="auto"/>
        <w:right w:val="none" w:sz="0" w:space="0" w:color="auto"/>
      </w:divBdr>
    </w:div>
    <w:div w:id="1551913377">
      <w:bodyDiv w:val="1"/>
      <w:marLeft w:val="0"/>
      <w:marRight w:val="0"/>
      <w:marTop w:val="0"/>
      <w:marBottom w:val="0"/>
      <w:divBdr>
        <w:top w:val="none" w:sz="0" w:space="0" w:color="auto"/>
        <w:left w:val="none" w:sz="0" w:space="0" w:color="auto"/>
        <w:bottom w:val="none" w:sz="0" w:space="0" w:color="auto"/>
        <w:right w:val="none" w:sz="0" w:space="0" w:color="auto"/>
      </w:divBdr>
    </w:div>
    <w:div w:id="1890416521">
      <w:bodyDiv w:val="1"/>
      <w:marLeft w:val="0"/>
      <w:marRight w:val="0"/>
      <w:marTop w:val="0"/>
      <w:marBottom w:val="0"/>
      <w:divBdr>
        <w:top w:val="none" w:sz="0" w:space="0" w:color="auto"/>
        <w:left w:val="none" w:sz="0" w:space="0" w:color="auto"/>
        <w:bottom w:val="none" w:sz="0" w:space="0" w:color="auto"/>
        <w:right w:val="none" w:sz="0" w:space="0" w:color="auto"/>
      </w:divBdr>
    </w:div>
    <w:div w:id="206995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771</TotalTime>
  <Pages>12</Pages>
  <Words>1029</Words>
  <Characters>5869</Characters>
  <Application>Microsoft Office Word</Application>
  <DocSecurity>0</DocSecurity>
  <Lines>48</Lines>
  <Paragraphs>13</Paragraphs>
  <ScaleCrop>false</ScaleCrop>
  <Company/>
  <LinksUpToDate>false</LinksUpToDate>
  <CharactersWithSpaces>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梁清秀</cp:lastModifiedBy>
  <cp:revision>190</cp:revision>
  <dcterms:created xsi:type="dcterms:W3CDTF">2019-03-17T11:36:00Z</dcterms:created>
  <dcterms:modified xsi:type="dcterms:W3CDTF">2020-05-14T04:03:00Z</dcterms:modified>
</cp:coreProperties>
</file>