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eastAsia="仿宋_GB2312"/>
          <w:sz w:val="32"/>
          <w:szCs w:val="32"/>
          <w:lang w:eastAsia="zh-CN"/>
        </w:rPr>
      </w:pPr>
      <w:r>
        <w:rPr>
          <w:rFonts w:hint="eastAsia" w:ascii="仿宋_GB2312" w:eastAsia="仿宋_GB2312"/>
          <w:sz w:val="32"/>
          <w:szCs w:val="32"/>
        </w:rPr>
        <w:t>附件</w:t>
      </w:r>
      <w:r>
        <w:rPr>
          <w:rFonts w:hint="eastAsia" w:ascii="仿宋_GB2312" w:eastAsia="仿宋_GB2312"/>
          <w:sz w:val="32"/>
          <w:szCs w:val="32"/>
          <w:lang w:val="en-US" w:eastAsia="zh-CN"/>
        </w:rPr>
        <w:t>4</w:t>
      </w:r>
    </w:p>
    <w:p>
      <w:pPr>
        <w:jc w:val="center"/>
        <w:rPr>
          <w:rFonts w:ascii="方正小标宋简体" w:eastAsia="方正小标宋简体"/>
          <w:sz w:val="44"/>
          <w:szCs w:val="44"/>
        </w:rPr>
      </w:pPr>
      <w:r>
        <w:rPr>
          <w:rFonts w:hint="eastAsia" w:ascii="方正小标宋简体" w:eastAsia="方正小标宋简体"/>
          <w:sz w:val="44"/>
          <w:szCs w:val="44"/>
        </w:rPr>
        <w:t>部分检验项目的说明</w:t>
      </w:r>
    </w:p>
    <w:p/>
    <w:p>
      <w:pPr>
        <w:pStyle w:val="2"/>
        <w:kinsoku w:val="0"/>
        <w:overflowPunct w:val="0"/>
        <w:spacing w:before="0"/>
        <w:ind w:left="0" w:firstLine="640" w:firstLineChars="200"/>
        <w:rPr>
          <w:rFonts w:ascii="Times New Roman" w:hAnsi="Times New Roman" w:eastAsia="仿宋_GB2312"/>
          <w:b/>
          <w:sz w:val="32"/>
          <w:szCs w:val="32"/>
        </w:rPr>
      </w:pPr>
      <w:r>
        <w:rPr>
          <w:rFonts w:hint="eastAsia" w:ascii="黑体" w:hAnsi="黑体" w:eastAsia="黑体"/>
        </w:rPr>
        <w:t>一</w:t>
      </w:r>
      <w:r>
        <w:rPr>
          <w:rFonts w:ascii="黑体" w:hAnsi="黑体" w:eastAsia="黑体"/>
        </w:rPr>
        <w:t>、</w:t>
      </w:r>
      <w:r>
        <w:rPr>
          <w:rFonts w:hint="eastAsia" w:ascii="Times New Roman" w:hAnsi="Times New Roman" w:eastAsia="仿宋_GB2312"/>
          <w:b/>
          <w:sz w:val="32"/>
          <w:szCs w:val="32"/>
        </w:rPr>
        <w:t>毒死蜱</w:t>
      </w:r>
      <w:bookmarkStart w:id="0" w:name="_GoBack"/>
      <w:bookmarkEnd w:id="0"/>
    </w:p>
    <w:p>
      <w:pPr>
        <w:widowControl/>
        <w:suppressAutoHyphens/>
        <w:ind w:firstLine="640" w:firstLineChars="200"/>
        <w:rPr>
          <w:rFonts w:ascii="Times New Roman" w:hAnsi="Times New Roman" w:eastAsia="仿宋_GB2312"/>
          <w:sz w:val="32"/>
          <w:szCs w:val="32"/>
        </w:rPr>
      </w:pPr>
      <w:r>
        <w:rPr>
          <w:rFonts w:ascii="Times New Roman" w:hAnsi="Times New Roman" w:eastAsia="仿宋_GB2312"/>
          <w:sz w:val="32"/>
          <w:szCs w:val="32"/>
        </w:rPr>
        <w:t>毒死蜱，又名氯吡硫磷，是一种硫代磷酸酯类有机磷杀虫、杀螨剂，具有良好的触杀、胃毒和熏蒸作用。少量的农药残留不会引起人体急性中毒，但长期食用毒死蜱超标的食品，对人体健康可能有一定影响。</w:t>
      </w:r>
      <w:r>
        <w:rPr>
          <w:rFonts w:hint="eastAsia" w:ascii="Times New Roman" w:hAnsi="Times New Roman" w:eastAsia="仿宋_GB2312"/>
          <w:sz w:val="32"/>
          <w:szCs w:val="32"/>
        </w:rPr>
        <w:t>根据《食品安全国家标准 食品中农药最大残留限量》（GB 2763）中规定，</w:t>
      </w:r>
      <w:r>
        <w:rPr>
          <w:rFonts w:ascii="Times New Roman" w:hAnsi="Times New Roman" w:eastAsia="仿宋_GB2312"/>
          <w:sz w:val="32"/>
          <w:szCs w:val="32"/>
        </w:rPr>
        <w:t>毒死蜱</w:t>
      </w:r>
      <w:r>
        <w:rPr>
          <w:rFonts w:hint="eastAsia" w:ascii="Times New Roman" w:hAnsi="Times New Roman" w:eastAsia="仿宋_GB2312"/>
          <w:sz w:val="32"/>
          <w:szCs w:val="32"/>
        </w:rPr>
        <w:t>在</w:t>
      </w:r>
      <w:r>
        <w:rPr>
          <w:rFonts w:hint="eastAsia" w:ascii="Times New Roman" w:hAnsi="Times New Roman" w:eastAsia="仿宋_GB2312"/>
          <w:sz w:val="32"/>
          <w:szCs w:val="32"/>
          <w:lang w:eastAsia="zh-CN"/>
        </w:rPr>
        <w:t>叶用莴苣</w:t>
      </w:r>
      <w:r>
        <w:rPr>
          <w:rFonts w:hint="eastAsia" w:ascii="Times New Roman" w:hAnsi="Times New Roman" w:eastAsia="仿宋_GB2312"/>
          <w:sz w:val="32"/>
          <w:szCs w:val="32"/>
        </w:rPr>
        <w:t>中的最大残留限量为0</w:t>
      </w:r>
      <w:r>
        <w:rPr>
          <w:rFonts w:ascii="Times New Roman" w:hAnsi="Times New Roman" w:eastAsia="仿宋_GB2312"/>
          <w:sz w:val="32"/>
          <w:szCs w:val="32"/>
        </w:rPr>
        <w:t>.02</w:t>
      </w:r>
      <w:r>
        <w:rPr>
          <w:rFonts w:hint="eastAsia" w:ascii="Times New Roman" w:hAnsi="Times New Roman" w:eastAsia="仿宋_GB2312"/>
          <w:sz w:val="32"/>
          <w:szCs w:val="32"/>
        </w:rPr>
        <w:t>mg/kg。</w:t>
      </w:r>
    </w:p>
    <w:p>
      <w:pPr>
        <w:widowControl/>
        <w:suppressAutoHyphens/>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本阶段，</w:t>
      </w:r>
      <w:r>
        <w:rPr>
          <w:rFonts w:hint="eastAsia" w:ascii="Times New Roman" w:hAnsi="Times New Roman" w:eastAsia="仿宋_GB2312"/>
          <w:sz w:val="32"/>
          <w:szCs w:val="32"/>
          <w:lang w:eastAsia="zh-CN"/>
        </w:rPr>
        <w:t>市抽</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你点我检</w:t>
      </w:r>
      <w:r>
        <w:rPr>
          <w:rFonts w:hint="eastAsia" w:ascii="Times New Roman" w:hAnsi="Times New Roman" w:eastAsia="仿宋_GB2312"/>
          <w:sz w:val="32"/>
          <w:szCs w:val="32"/>
        </w:rPr>
        <w:t>”食品安全监督抽检发现有</w:t>
      </w:r>
      <w:r>
        <w:rPr>
          <w:rFonts w:ascii="Times New Roman" w:hAnsi="Times New Roman" w:eastAsia="仿宋_GB2312"/>
          <w:sz w:val="32"/>
          <w:szCs w:val="32"/>
        </w:rPr>
        <w:t>1</w:t>
      </w:r>
      <w:r>
        <w:rPr>
          <w:rFonts w:hint="eastAsia" w:ascii="Times New Roman" w:hAnsi="Times New Roman" w:eastAsia="仿宋_GB2312"/>
          <w:sz w:val="32"/>
          <w:szCs w:val="32"/>
        </w:rPr>
        <w:t>批次</w:t>
      </w:r>
      <w:r>
        <w:rPr>
          <w:rFonts w:hint="eastAsia" w:ascii="Times New Roman" w:hAnsi="Times New Roman" w:eastAsia="仿宋_GB2312"/>
          <w:sz w:val="32"/>
          <w:szCs w:val="32"/>
          <w:lang w:eastAsia="zh-CN"/>
        </w:rPr>
        <w:t>生菜</w:t>
      </w:r>
      <w:r>
        <w:rPr>
          <w:rFonts w:hint="eastAsia" w:ascii="Times New Roman" w:hAnsi="Times New Roman" w:eastAsia="仿宋_GB2312"/>
          <w:sz w:val="32"/>
          <w:szCs w:val="32"/>
        </w:rPr>
        <w:t>中</w:t>
      </w:r>
      <w:r>
        <w:rPr>
          <w:rFonts w:ascii="Times New Roman" w:hAnsi="Times New Roman" w:eastAsia="仿宋_GB2312"/>
          <w:sz w:val="32"/>
          <w:szCs w:val="32"/>
        </w:rPr>
        <w:t>毒死蜱</w:t>
      </w:r>
      <w:r>
        <w:rPr>
          <w:rFonts w:hint="eastAsia" w:ascii="Times New Roman" w:hAnsi="Times New Roman" w:eastAsia="仿宋_GB2312"/>
          <w:sz w:val="32"/>
          <w:szCs w:val="32"/>
        </w:rPr>
        <w:t>超标，原因可能是农户在种植过程中为快速控制虫害，加大用药量或未遵守采摘间隔期规定，致使上市销售的产品中残留量超标。</w:t>
      </w:r>
    </w:p>
    <w:p>
      <w:pPr>
        <w:widowControl/>
        <w:suppressAutoHyphens/>
        <w:ind w:firstLine="642" w:firstLineChars="200"/>
        <w:rPr>
          <w:rFonts w:ascii="Times New Roman" w:hAnsi="Times New Roman" w:eastAsia="仿宋_GB2312"/>
          <w:b/>
          <w:sz w:val="32"/>
          <w:szCs w:val="32"/>
        </w:rPr>
      </w:pPr>
    </w:p>
    <w:p>
      <w:pPr>
        <w:spacing w:line="540" w:lineRule="exact"/>
        <w:ind w:firstLine="642" w:firstLineChars="200"/>
        <w:rPr>
          <w:rFonts w:hint="eastAsia" w:ascii="仿宋_GB2312" w:hAnsi="宋体" w:eastAsia="仿宋_GB2312"/>
          <w:b/>
          <w:sz w:val="32"/>
          <w:szCs w:val="32"/>
        </w:rPr>
      </w:pPr>
      <w:r>
        <w:rPr>
          <w:rFonts w:hint="eastAsia" w:ascii="仿宋_GB2312" w:hAnsi="宋体" w:eastAsia="仿宋_GB2312"/>
          <w:b/>
          <w:sz w:val="32"/>
          <w:szCs w:val="32"/>
          <w:lang w:eastAsia="zh-CN"/>
        </w:rPr>
        <w:t>二、</w:t>
      </w:r>
      <w:r>
        <w:rPr>
          <w:rFonts w:hint="eastAsia" w:ascii="仿宋_GB2312" w:hAnsi="宋体" w:eastAsia="仿宋_GB2312"/>
          <w:b/>
          <w:sz w:val="32"/>
          <w:szCs w:val="32"/>
        </w:rPr>
        <w:t>恩诺沙星</w:t>
      </w:r>
    </w:p>
    <w:p>
      <w:pPr>
        <w:widowControl/>
        <w:suppressAutoHyphens/>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恩诺沙星是一种化学合成广谱抑菌剂，属于喹诺酮类药物。长期摄入喹诺酮类药物超标的动物性食品，可引起轻度胃肠道刺激或不适，头痛、头晕、睡眠不良等症状，大剂量或长期摄入还可能引起肝损害。《食品安全国家标准 食品中兽药最大残留限量》（GB 31650-2019）规定，恩诺沙星</w:t>
      </w:r>
      <w:r>
        <w:rPr>
          <w:rFonts w:hint="eastAsia" w:ascii="Times New Roman" w:hAnsi="Times New Roman" w:eastAsia="仿宋_GB2312"/>
          <w:sz w:val="32"/>
          <w:szCs w:val="32"/>
          <w:lang w:eastAsia="zh-CN"/>
        </w:rPr>
        <w:t>在淡水鱼中</w:t>
      </w:r>
      <w:r>
        <w:rPr>
          <w:rFonts w:hint="eastAsia" w:ascii="Times New Roman" w:hAnsi="Times New Roman" w:eastAsia="仿宋_GB2312"/>
          <w:sz w:val="32"/>
          <w:szCs w:val="32"/>
        </w:rPr>
        <w:t>的最大残留限量为</w:t>
      </w:r>
      <w:r>
        <w:rPr>
          <w:rFonts w:hint="eastAsia" w:ascii="Times New Roman" w:hAnsi="Times New Roman" w:eastAsia="仿宋_GB2312"/>
          <w:sz w:val="32"/>
          <w:szCs w:val="32"/>
          <w:lang w:val="en-US" w:eastAsia="zh-CN"/>
        </w:rPr>
        <w:t>100μ</w:t>
      </w:r>
      <w:r>
        <w:rPr>
          <w:rFonts w:hint="eastAsia" w:ascii="Times New Roman" w:hAnsi="Times New Roman" w:eastAsia="仿宋_GB2312"/>
          <w:sz w:val="32"/>
          <w:szCs w:val="32"/>
        </w:rPr>
        <w:t>g/kg。</w:t>
      </w:r>
    </w:p>
    <w:p>
      <w:pPr>
        <w:widowControl/>
        <w:suppressAutoHyphens/>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本阶段，</w:t>
      </w:r>
      <w:r>
        <w:rPr>
          <w:rFonts w:hint="eastAsia" w:ascii="Times New Roman" w:hAnsi="Times New Roman" w:eastAsia="仿宋_GB2312"/>
          <w:sz w:val="32"/>
          <w:szCs w:val="32"/>
          <w:lang w:eastAsia="zh-CN"/>
        </w:rPr>
        <w:t>市抽</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你点我检</w:t>
      </w:r>
      <w:r>
        <w:rPr>
          <w:rFonts w:hint="eastAsia" w:ascii="Times New Roman" w:hAnsi="Times New Roman" w:eastAsia="仿宋_GB2312"/>
          <w:sz w:val="32"/>
          <w:szCs w:val="32"/>
        </w:rPr>
        <w:t>”食品安全监督抽检发现有</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批次</w:t>
      </w:r>
      <w:r>
        <w:rPr>
          <w:rFonts w:hint="eastAsia" w:ascii="Times New Roman" w:hAnsi="Times New Roman" w:eastAsia="仿宋_GB2312"/>
          <w:sz w:val="32"/>
          <w:szCs w:val="32"/>
          <w:lang w:eastAsia="zh-CN"/>
        </w:rPr>
        <w:t>泥鳅</w:t>
      </w:r>
      <w:r>
        <w:rPr>
          <w:rFonts w:hint="eastAsia" w:ascii="Times New Roman" w:hAnsi="Times New Roman" w:eastAsia="仿宋_GB2312"/>
          <w:sz w:val="32"/>
          <w:szCs w:val="32"/>
        </w:rPr>
        <w:t>中恩诺沙星残留量超标</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原因可能是养殖户或者经营商贩在养殖和贩卖的过程中不规范使用兽药，且不严格遵守休药期的规定造成的。</w:t>
      </w:r>
    </w:p>
    <w:p>
      <w:pPr>
        <w:spacing w:line="540" w:lineRule="exact"/>
        <w:ind w:firstLine="640" w:firstLineChars="200"/>
        <w:rPr>
          <w:rFonts w:hint="eastAsia" w:ascii="仿宋_GB2312" w:hAnsi="宋体" w:eastAsia="仿宋_GB2312"/>
          <w:sz w:val="32"/>
          <w:szCs w:val="32"/>
        </w:rPr>
      </w:pPr>
    </w:p>
    <w:p>
      <w:pPr>
        <w:spacing w:line="540" w:lineRule="exact"/>
        <w:ind w:firstLine="642" w:firstLineChars="200"/>
        <w:rPr>
          <w:rFonts w:hint="eastAsia" w:ascii="仿宋_GB2312" w:hAnsi="宋体" w:eastAsia="仿宋_GB2312"/>
          <w:b/>
          <w:sz w:val="32"/>
          <w:szCs w:val="32"/>
        </w:rPr>
      </w:pPr>
      <w:r>
        <w:rPr>
          <w:rFonts w:hint="eastAsia" w:ascii="Times New Roman" w:hAnsi="Times New Roman" w:eastAsia="仿宋_GB2312"/>
          <w:b/>
          <w:sz w:val="32"/>
          <w:szCs w:val="32"/>
          <w:lang w:eastAsia="zh-CN"/>
        </w:rPr>
        <w:t>三</w:t>
      </w:r>
      <w:r>
        <w:rPr>
          <w:rFonts w:hint="eastAsia" w:ascii="Times New Roman" w:hAnsi="Times New Roman" w:eastAsia="仿宋_GB2312"/>
          <w:b/>
          <w:sz w:val="32"/>
          <w:szCs w:val="32"/>
        </w:rPr>
        <w:t>、</w:t>
      </w:r>
      <w:r>
        <w:rPr>
          <w:rFonts w:hint="eastAsia" w:ascii="仿宋_GB2312" w:hAnsi="宋体" w:eastAsia="仿宋_GB2312"/>
          <w:b/>
          <w:sz w:val="32"/>
          <w:szCs w:val="32"/>
        </w:rPr>
        <w:t>二氧化硫</w:t>
      </w:r>
    </w:p>
    <w:p>
      <w:pPr>
        <w:widowControl/>
        <w:suppressAutoHyphens/>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二氧化硫(以及焦亚硫酸钾、亚硫酸钠等添加剂)对食品有漂白、防腐和抗氧化作用,是食品加工中常用的漂白剂和防腐剂。《食品安全国家标准食品添加剂使用标准》(GB 2760-2014)中规定,</w:t>
      </w:r>
      <w:r>
        <w:rPr>
          <w:rFonts w:hint="eastAsia" w:ascii="Times New Roman" w:hAnsi="Times New Roman" w:eastAsia="仿宋_GB2312"/>
          <w:sz w:val="32"/>
          <w:szCs w:val="32"/>
          <w:lang w:eastAsia="zh-CN"/>
        </w:rPr>
        <w:t>香辛料</w:t>
      </w:r>
      <w:r>
        <w:rPr>
          <w:rFonts w:hint="eastAsia" w:ascii="Times New Roman" w:hAnsi="Times New Roman" w:eastAsia="仿宋_GB2312"/>
          <w:sz w:val="32"/>
          <w:szCs w:val="32"/>
        </w:rPr>
        <w:t>二氧化硫残</w:t>
      </w:r>
      <w:r>
        <w:rPr>
          <w:rFonts w:hint="eastAsia" w:ascii="Times New Roman" w:hAnsi="Times New Roman" w:eastAsia="仿宋_GB2312"/>
          <w:sz w:val="32"/>
          <w:szCs w:val="32"/>
          <w:lang w:eastAsia="zh-CN"/>
        </w:rPr>
        <w:t>不得使用</w:t>
      </w:r>
      <w:r>
        <w:rPr>
          <w:rFonts w:hint="eastAsia" w:ascii="Times New Roman" w:hAnsi="Times New Roman" w:eastAsia="仿宋_GB2312"/>
          <w:sz w:val="32"/>
          <w:szCs w:val="32"/>
        </w:rPr>
        <w:t>。二氧化硫进入人体后最终转化为硫酸盐并随尿液排岀体外，如果长期过量摄入二氧化硫,可能会对健康不利。</w:t>
      </w:r>
    </w:p>
    <w:p>
      <w:pPr>
        <w:widowControl/>
        <w:suppressAutoHyphens/>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本阶段，</w:t>
      </w:r>
      <w:r>
        <w:rPr>
          <w:rFonts w:hint="eastAsia" w:ascii="Times New Roman" w:hAnsi="Times New Roman" w:eastAsia="仿宋_GB2312"/>
          <w:sz w:val="32"/>
          <w:szCs w:val="32"/>
          <w:lang w:eastAsia="zh-CN"/>
        </w:rPr>
        <w:t>市抽</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你点我检</w:t>
      </w:r>
      <w:r>
        <w:rPr>
          <w:rFonts w:hint="eastAsia" w:ascii="Times New Roman" w:hAnsi="Times New Roman" w:eastAsia="仿宋_GB2312"/>
          <w:sz w:val="32"/>
          <w:szCs w:val="32"/>
        </w:rPr>
        <w:t>”食品安全监督抽检发现有</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批次</w:t>
      </w:r>
      <w:r>
        <w:rPr>
          <w:rFonts w:hint="eastAsia" w:ascii="Times New Roman" w:hAnsi="Times New Roman" w:eastAsia="仿宋_GB2312"/>
          <w:sz w:val="32"/>
          <w:szCs w:val="32"/>
          <w:lang w:eastAsia="zh-CN"/>
        </w:rPr>
        <w:t>辣椒粉</w:t>
      </w:r>
      <w:r>
        <w:rPr>
          <w:rFonts w:hint="eastAsia" w:ascii="Times New Roman" w:hAnsi="Times New Roman" w:eastAsia="仿宋_GB2312"/>
          <w:sz w:val="32"/>
          <w:szCs w:val="32"/>
        </w:rPr>
        <w:t>中二氧化硫不符合食品安全国家标准规定的情况，可能是加工过程中,超</w:t>
      </w:r>
      <w:r>
        <w:rPr>
          <w:rFonts w:hint="eastAsia" w:ascii="Times New Roman" w:hAnsi="Times New Roman" w:eastAsia="仿宋_GB2312"/>
          <w:sz w:val="32"/>
          <w:szCs w:val="32"/>
          <w:lang w:eastAsia="zh-CN"/>
        </w:rPr>
        <w:t>范围</w:t>
      </w:r>
      <w:r>
        <w:rPr>
          <w:rFonts w:hint="eastAsia" w:ascii="Times New Roman" w:hAnsi="Times New Roman" w:eastAsia="仿宋_GB2312"/>
          <w:sz w:val="32"/>
          <w:szCs w:val="32"/>
        </w:rPr>
        <w:t>使用亚硫酸盐、二氧化硫等物质,以达到漂白和防腐的作用,从而导致产品中二氧化硫残留不符合要求。</w:t>
      </w:r>
    </w:p>
    <w:p>
      <w:pPr>
        <w:widowControl/>
        <w:suppressAutoHyphens/>
        <w:ind w:firstLine="640" w:firstLineChars="200"/>
        <w:rPr>
          <w:rFonts w:hint="eastAsia" w:ascii="Times New Roman" w:hAnsi="Times New Roman" w:eastAsia="仿宋_GB2312"/>
          <w:sz w:val="32"/>
          <w:szCs w:val="32"/>
        </w:rPr>
      </w:pPr>
    </w:p>
    <w:p>
      <w:pPr>
        <w:pStyle w:val="2"/>
        <w:kinsoku w:val="0"/>
        <w:overflowPunct w:val="0"/>
        <w:spacing w:before="0"/>
        <w:ind w:left="0" w:firstLine="640" w:firstLineChars="200"/>
        <w:rPr>
          <w:rFonts w:ascii="黑体" w:hAnsi="黑体" w:eastAsia="黑体"/>
        </w:rPr>
      </w:pPr>
    </w:p>
    <w:sectPr>
      <w:footerReference r:id="rId3" w:type="default"/>
      <w:pgSz w:w="11906" w:h="16838"/>
      <w:pgMar w:top="1418" w:right="1474" w:bottom="1247"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仿宋_GBK">
    <w:panose1 w:val="03000509000000000000"/>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7814040"/>
    </w:sdtPr>
    <w:sdtContent>
      <w:p>
        <w:pPr>
          <w:pStyle w:val="5"/>
          <w:jc w:val="center"/>
        </w:pPr>
        <w:r>
          <w:fldChar w:fldCharType="begin"/>
        </w:r>
        <w:r>
          <w:instrText xml:space="preserve"> PAGE   \* MERGEFORMAT </w:instrText>
        </w:r>
        <w:r>
          <w:fldChar w:fldCharType="separate"/>
        </w:r>
        <w:r>
          <w:rPr>
            <w:lang w:val="zh-CN"/>
          </w:rPr>
          <w:t>6</w:t>
        </w:r>
        <w:r>
          <w:rPr>
            <w:lang w:val="zh-CN"/>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jRiMDE2MDc0MWJmNDUzNTg5MzIzOTRhMjAwODg5ZGQifQ=="/>
  </w:docVars>
  <w:rsids>
    <w:rsidRoot w:val="0096133C"/>
    <w:rsid w:val="00000ACF"/>
    <w:rsid w:val="0001304C"/>
    <w:rsid w:val="00023A56"/>
    <w:rsid w:val="00025132"/>
    <w:rsid w:val="00045BD3"/>
    <w:rsid w:val="000469B1"/>
    <w:rsid w:val="000469E4"/>
    <w:rsid w:val="000471A1"/>
    <w:rsid w:val="00050BCE"/>
    <w:rsid w:val="00052C54"/>
    <w:rsid w:val="00062450"/>
    <w:rsid w:val="00067FE0"/>
    <w:rsid w:val="000A6D86"/>
    <w:rsid w:val="000B0679"/>
    <w:rsid w:val="000B59B3"/>
    <w:rsid w:val="000C3D8D"/>
    <w:rsid w:val="000C6447"/>
    <w:rsid w:val="000D6F70"/>
    <w:rsid w:val="000E5043"/>
    <w:rsid w:val="000E5593"/>
    <w:rsid w:val="000E7E33"/>
    <w:rsid w:val="000F1739"/>
    <w:rsid w:val="000F6BC0"/>
    <w:rsid w:val="0010028C"/>
    <w:rsid w:val="00106BE5"/>
    <w:rsid w:val="00126F60"/>
    <w:rsid w:val="00131279"/>
    <w:rsid w:val="00135202"/>
    <w:rsid w:val="0013647E"/>
    <w:rsid w:val="00152F66"/>
    <w:rsid w:val="00153FD6"/>
    <w:rsid w:val="00156B63"/>
    <w:rsid w:val="00167EDD"/>
    <w:rsid w:val="001775EB"/>
    <w:rsid w:val="00184A22"/>
    <w:rsid w:val="00186D8B"/>
    <w:rsid w:val="00187BF0"/>
    <w:rsid w:val="0019241C"/>
    <w:rsid w:val="00192F35"/>
    <w:rsid w:val="0019320E"/>
    <w:rsid w:val="001944A6"/>
    <w:rsid w:val="001A62ED"/>
    <w:rsid w:val="001A79D4"/>
    <w:rsid w:val="001B23FE"/>
    <w:rsid w:val="001B4554"/>
    <w:rsid w:val="001C2AD6"/>
    <w:rsid w:val="001D2059"/>
    <w:rsid w:val="001D2988"/>
    <w:rsid w:val="001E41AE"/>
    <w:rsid w:val="001F4671"/>
    <w:rsid w:val="001F57D2"/>
    <w:rsid w:val="00201290"/>
    <w:rsid w:val="00211E4C"/>
    <w:rsid w:val="00213EC3"/>
    <w:rsid w:val="00216ADD"/>
    <w:rsid w:val="002204A3"/>
    <w:rsid w:val="00226322"/>
    <w:rsid w:val="002402D7"/>
    <w:rsid w:val="0024757B"/>
    <w:rsid w:val="0025140A"/>
    <w:rsid w:val="00251DD5"/>
    <w:rsid w:val="00253D24"/>
    <w:rsid w:val="00253EB6"/>
    <w:rsid w:val="0025700E"/>
    <w:rsid w:val="00267735"/>
    <w:rsid w:val="00287BDB"/>
    <w:rsid w:val="00292D85"/>
    <w:rsid w:val="00294C79"/>
    <w:rsid w:val="00295353"/>
    <w:rsid w:val="002B261E"/>
    <w:rsid w:val="002B2CDB"/>
    <w:rsid w:val="002B7473"/>
    <w:rsid w:val="002C49D5"/>
    <w:rsid w:val="002C4D13"/>
    <w:rsid w:val="002C4DBB"/>
    <w:rsid w:val="002C511C"/>
    <w:rsid w:val="002D04C5"/>
    <w:rsid w:val="002D0ED5"/>
    <w:rsid w:val="002D2A5B"/>
    <w:rsid w:val="002D5A3B"/>
    <w:rsid w:val="002E1D1A"/>
    <w:rsid w:val="002E4E45"/>
    <w:rsid w:val="002F2119"/>
    <w:rsid w:val="002F4A2F"/>
    <w:rsid w:val="002F6502"/>
    <w:rsid w:val="00300A4E"/>
    <w:rsid w:val="003017E1"/>
    <w:rsid w:val="00303449"/>
    <w:rsid w:val="00310FBC"/>
    <w:rsid w:val="00311097"/>
    <w:rsid w:val="00312117"/>
    <w:rsid w:val="00313AEE"/>
    <w:rsid w:val="003216C5"/>
    <w:rsid w:val="0033118D"/>
    <w:rsid w:val="0033212A"/>
    <w:rsid w:val="00334813"/>
    <w:rsid w:val="003421B6"/>
    <w:rsid w:val="0034293F"/>
    <w:rsid w:val="00355161"/>
    <w:rsid w:val="00357E67"/>
    <w:rsid w:val="0036336D"/>
    <w:rsid w:val="0036412C"/>
    <w:rsid w:val="00374CE4"/>
    <w:rsid w:val="00381C83"/>
    <w:rsid w:val="003A0BD7"/>
    <w:rsid w:val="003A26C5"/>
    <w:rsid w:val="003A579D"/>
    <w:rsid w:val="003B261B"/>
    <w:rsid w:val="003C3275"/>
    <w:rsid w:val="003D0C37"/>
    <w:rsid w:val="003D0FBB"/>
    <w:rsid w:val="003D1A8F"/>
    <w:rsid w:val="003D4D9E"/>
    <w:rsid w:val="003D4E61"/>
    <w:rsid w:val="003D517F"/>
    <w:rsid w:val="003E347A"/>
    <w:rsid w:val="003F2F21"/>
    <w:rsid w:val="00405157"/>
    <w:rsid w:val="004057BE"/>
    <w:rsid w:val="004160F7"/>
    <w:rsid w:val="004243A4"/>
    <w:rsid w:val="00425EBA"/>
    <w:rsid w:val="00427EE3"/>
    <w:rsid w:val="00440A98"/>
    <w:rsid w:val="00441A08"/>
    <w:rsid w:val="00453913"/>
    <w:rsid w:val="0045392B"/>
    <w:rsid w:val="00461A46"/>
    <w:rsid w:val="004707A3"/>
    <w:rsid w:val="00472F13"/>
    <w:rsid w:val="00473C59"/>
    <w:rsid w:val="00486498"/>
    <w:rsid w:val="00494C58"/>
    <w:rsid w:val="004A2FA7"/>
    <w:rsid w:val="004A73BB"/>
    <w:rsid w:val="004B0C79"/>
    <w:rsid w:val="004C1592"/>
    <w:rsid w:val="004C6619"/>
    <w:rsid w:val="004D0EFA"/>
    <w:rsid w:val="004D40F5"/>
    <w:rsid w:val="004D5D6D"/>
    <w:rsid w:val="004E7143"/>
    <w:rsid w:val="0050640B"/>
    <w:rsid w:val="00506ED4"/>
    <w:rsid w:val="005115B9"/>
    <w:rsid w:val="00511B10"/>
    <w:rsid w:val="0052374F"/>
    <w:rsid w:val="00526CD5"/>
    <w:rsid w:val="00527BA1"/>
    <w:rsid w:val="00530A41"/>
    <w:rsid w:val="0053260D"/>
    <w:rsid w:val="00561A6F"/>
    <w:rsid w:val="00562611"/>
    <w:rsid w:val="0056559B"/>
    <w:rsid w:val="00571284"/>
    <w:rsid w:val="00574EA6"/>
    <w:rsid w:val="00574FF1"/>
    <w:rsid w:val="00582FC3"/>
    <w:rsid w:val="00596A46"/>
    <w:rsid w:val="005A0096"/>
    <w:rsid w:val="005A5309"/>
    <w:rsid w:val="005A78E2"/>
    <w:rsid w:val="005B36AD"/>
    <w:rsid w:val="005B4F48"/>
    <w:rsid w:val="005B7F57"/>
    <w:rsid w:val="005C4C57"/>
    <w:rsid w:val="005D0458"/>
    <w:rsid w:val="005D3D6B"/>
    <w:rsid w:val="005D68C8"/>
    <w:rsid w:val="005E0EFC"/>
    <w:rsid w:val="005F11AA"/>
    <w:rsid w:val="005F291C"/>
    <w:rsid w:val="005F2C9E"/>
    <w:rsid w:val="005F5280"/>
    <w:rsid w:val="005F792F"/>
    <w:rsid w:val="00602D99"/>
    <w:rsid w:val="00612E67"/>
    <w:rsid w:val="00621DE9"/>
    <w:rsid w:val="00622DFA"/>
    <w:rsid w:val="00624AE9"/>
    <w:rsid w:val="0064522A"/>
    <w:rsid w:val="00647314"/>
    <w:rsid w:val="00655AC9"/>
    <w:rsid w:val="0065665C"/>
    <w:rsid w:val="006568FB"/>
    <w:rsid w:val="00657F7F"/>
    <w:rsid w:val="00664228"/>
    <w:rsid w:val="006645A8"/>
    <w:rsid w:val="00664C1C"/>
    <w:rsid w:val="00664EF9"/>
    <w:rsid w:val="00666E71"/>
    <w:rsid w:val="00673B5D"/>
    <w:rsid w:val="006817D3"/>
    <w:rsid w:val="00681B01"/>
    <w:rsid w:val="00687DC8"/>
    <w:rsid w:val="006911AA"/>
    <w:rsid w:val="00691C23"/>
    <w:rsid w:val="0069379B"/>
    <w:rsid w:val="00694A20"/>
    <w:rsid w:val="006961E8"/>
    <w:rsid w:val="006A708B"/>
    <w:rsid w:val="006A7872"/>
    <w:rsid w:val="006C139F"/>
    <w:rsid w:val="006D392E"/>
    <w:rsid w:val="006E6803"/>
    <w:rsid w:val="006F4980"/>
    <w:rsid w:val="007030D8"/>
    <w:rsid w:val="007045D5"/>
    <w:rsid w:val="0071636B"/>
    <w:rsid w:val="00716DCA"/>
    <w:rsid w:val="00722DA2"/>
    <w:rsid w:val="0073062A"/>
    <w:rsid w:val="007348FE"/>
    <w:rsid w:val="00745FF7"/>
    <w:rsid w:val="00751C60"/>
    <w:rsid w:val="0075253F"/>
    <w:rsid w:val="00756EBA"/>
    <w:rsid w:val="00761B8F"/>
    <w:rsid w:val="00765186"/>
    <w:rsid w:val="00774B79"/>
    <w:rsid w:val="00780F3B"/>
    <w:rsid w:val="0078330B"/>
    <w:rsid w:val="007873BD"/>
    <w:rsid w:val="00787D35"/>
    <w:rsid w:val="0079072C"/>
    <w:rsid w:val="007A3BF3"/>
    <w:rsid w:val="007A4C3A"/>
    <w:rsid w:val="007A71F5"/>
    <w:rsid w:val="007A7366"/>
    <w:rsid w:val="007B1D0F"/>
    <w:rsid w:val="007B3901"/>
    <w:rsid w:val="007B698C"/>
    <w:rsid w:val="007C2E6E"/>
    <w:rsid w:val="007C7108"/>
    <w:rsid w:val="007D1F3A"/>
    <w:rsid w:val="007D2FAE"/>
    <w:rsid w:val="007F05B6"/>
    <w:rsid w:val="007F793B"/>
    <w:rsid w:val="00800E82"/>
    <w:rsid w:val="008034F2"/>
    <w:rsid w:val="008109EF"/>
    <w:rsid w:val="0081292E"/>
    <w:rsid w:val="0081323A"/>
    <w:rsid w:val="00817941"/>
    <w:rsid w:val="008354B6"/>
    <w:rsid w:val="00837B3E"/>
    <w:rsid w:val="00841106"/>
    <w:rsid w:val="008414A1"/>
    <w:rsid w:val="008414D5"/>
    <w:rsid w:val="00842217"/>
    <w:rsid w:val="00852427"/>
    <w:rsid w:val="0085478D"/>
    <w:rsid w:val="008567B9"/>
    <w:rsid w:val="00863B78"/>
    <w:rsid w:val="00875033"/>
    <w:rsid w:val="00880D47"/>
    <w:rsid w:val="008900CC"/>
    <w:rsid w:val="00893062"/>
    <w:rsid w:val="008946E9"/>
    <w:rsid w:val="008A5C14"/>
    <w:rsid w:val="008C229B"/>
    <w:rsid w:val="008C33DC"/>
    <w:rsid w:val="008D77D2"/>
    <w:rsid w:val="008D7D09"/>
    <w:rsid w:val="008E2082"/>
    <w:rsid w:val="008E7672"/>
    <w:rsid w:val="008F261A"/>
    <w:rsid w:val="008F34E5"/>
    <w:rsid w:val="0090061F"/>
    <w:rsid w:val="00906156"/>
    <w:rsid w:val="00911882"/>
    <w:rsid w:val="0092028B"/>
    <w:rsid w:val="00923917"/>
    <w:rsid w:val="009305BB"/>
    <w:rsid w:val="00945911"/>
    <w:rsid w:val="00953293"/>
    <w:rsid w:val="00955C28"/>
    <w:rsid w:val="0096133C"/>
    <w:rsid w:val="009629B8"/>
    <w:rsid w:val="009671C0"/>
    <w:rsid w:val="00970A12"/>
    <w:rsid w:val="00970C27"/>
    <w:rsid w:val="00970C2E"/>
    <w:rsid w:val="009900A9"/>
    <w:rsid w:val="0099555D"/>
    <w:rsid w:val="00995ADD"/>
    <w:rsid w:val="009A1CAC"/>
    <w:rsid w:val="009B0D0A"/>
    <w:rsid w:val="009B1364"/>
    <w:rsid w:val="009C3040"/>
    <w:rsid w:val="009C4247"/>
    <w:rsid w:val="009D0537"/>
    <w:rsid w:val="009D4D89"/>
    <w:rsid w:val="009E26F4"/>
    <w:rsid w:val="009E38BF"/>
    <w:rsid w:val="009E6AFE"/>
    <w:rsid w:val="009F1EE6"/>
    <w:rsid w:val="009F41A9"/>
    <w:rsid w:val="00A03F78"/>
    <w:rsid w:val="00A065C3"/>
    <w:rsid w:val="00A148A5"/>
    <w:rsid w:val="00A21243"/>
    <w:rsid w:val="00A22A19"/>
    <w:rsid w:val="00A40A32"/>
    <w:rsid w:val="00A46F96"/>
    <w:rsid w:val="00A551D8"/>
    <w:rsid w:val="00A563DF"/>
    <w:rsid w:val="00A57C2E"/>
    <w:rsid w:val="00A61E8B"/>
    <w:rsid w:val="00A652CD"/>
    <w:rsid w:val="00A65EDF"/>
    <w:rsid w:val="00A732B5"/>
    <w:rsid w:val="00A760C2"/>
    <w:rsid w:val="00A8183D"/>
    <w:rsid w:val="00A8774E"/>
    <w:rsid w:val="00A928B9"/>
    <w:rsid w:val="00AA1123"/>
    <w:rsid w:val="00AA4F79"/>
    <w:rsid w:val="00AA7916"/>
    <w:rsid w:val="00AB4264"/>
    <w:rsid w:val="00AB46B0"/>
    <w:rsid w:val="00AB79EF"/>
    <w:rsid w:val="00AC265A"/>
    <w:rsid w:val="00AC3328"/>
    <w:rsid w:val="00AC75B9"/>
    <w:rsid w:val="00AD0F64"/>
    <w:rsid w:val="00AD1D1F"/>
    <w:rsid w:val="00AE0825"/>
    <w:rsid w:val="00AE361B"/>
    <w:rsid w:val="00AE5518"/>
    <w:rsid w:val="00AF6915"/>
    <w:rsid w:val="00AF6A5B"/>
    <w:rsid w:val="00B02FF1"/>
    <w:rsid w:val="00B07EBE"/>
    <w:rsid w:val="00B10AB5"/>
    <w:rsid w:val="00B14CB8"/>
    <w:rsid w:val="00B24BA0"/>
    <w:rsid w:val="00B3076D"/>
    <w:rsid w:val="00B31723"/>
    <w:rsid w:val="00B322D2"/>
    <w:rsid w:val="00B3287F"/>
    <w:rsid w:val="00B368A9"/>
    <w:rsid w:val="00B37AD1"/>
    <w:rsid w:val="00B51667"/>
    <w:rsid w:val="00B53572"/>
    <w:rsid w:val="00B60019"/>
    <w:rsid w:val="00B656FA"/>
    <w:rsid w:val="00B71BD9"/>
    <w:rsid w:val="00B71C0E"/>
    <w:rsid w:val="00B76C81"/>
    <w:rsid w:val="00B77BC6"/>
    <w:rsid w:val="00B82379"/>
    <w:rsid w:val="00B85709"/>
    <w:rsid w:val="00B940A2"/>
    <w:rsid w:val="00B94BD7"/>
    <w:rsid w:val="00BA4EB6"/>
    <w:rsid w:val="00BA53CE"/>
    <w:rsid w:val="00BB350F"/>
    <w:rsid w:val="00BB7EBD"/>
    <w:rsid w:val="00BC3653"/>
    <w:rsid w:val="00BC5FFA"/>
    <w:rsid w:val="00BD1F31"/>
    <w:rsid w:val="00C00962"/>
    <w:rsid w:val="00C0287B"/>
    <w:rsid w:val="00C148B3"/>
    <w:rsid w:val="00C150FB"/>
    <w:rsid w:val="00C255D0"/>
    <w:rsid w:val="00C25E17"/>
    <w:rsid w:val="00C264C0"/>
    <w:rsid w:val="00C271EB"/>
    <w:rsid w:val="00C27FB5"/>
    <w:rsid w:val="00C300C3"/>
    <w:rsid w:val="00C3106E"/>
    <w:rsid w:val="00C3173B"/>
    <w:rsid w:val="00C35801"/>
    <w:rsid w:val="00C42DED"/>
    <w:rsid w:val="00C456DD"/>
    <w:rsid w:val="00C45E81"/>
    <w:rsid w:val="00C63155"/>
    <w:rsid w:val="00C636C9"/>
    <w:rsid w:val="00C70D05"/>
    <w:rsid w:val="00C73BE3"/>
    <w:rsid w:val="00C74283"/>
    <w:rsid w:val="00C820BB"/>
    <w:rsid w:val="00C83615"/>
    <w:rsid w:val="00C84102"/>
    <w:rsid w:val="00C8518A"/>
    <w:rsid w:val="00C93402"/>
    <w:rsid w:val="00CD2A18"/>
    <w:rsid w:val="00CD3F34"/>
    <w:rsid w:val="00CD5235"/>
    <w:rsid w:val="00CE02A2"/>
    <w:rsid w:val="00CE0CFA"/>
    <w:rsid w:val="00CE415A"/>
    <w:rsid w:val="00D06B3A"/>
    <w:rsid w:val="00D1037E"/>
    <w:rsid w:val="00D11B07"/>
    <w:rsid w:val="00D13537"/>
    <w:rsid w:val="00D23D80"/>
    <w:rsid w:val="00D243AA"/>
    <w:rsid w:val="00D34EC6"/>
    <w:rsid w:val="00D460ED"/>
    <w:rsid w:val="00D51F21"/>
    <w:rsid w:val="00D551E2"/>
    <w:rsid w:val="00D604AF"/>
    <w:rsid w:val="00D64FCB"/>
    <w:rsid w:val="00D6639F"/>
    <w:rsid w:val="00D7281C"/>
    <w:rsid w:val="00D730FD"/>
    <w:rsid w:val="00D74B3C"/>
    <w:rsid w:val="00D7586E"/>
    <w:rsid w:val="00D7733F"/>
    <w:rsid w:val="00D819AE"/>
    <w:rsid w:val="00D85206"/>
    <w:rsid w:val="00D85748"/>
    <w:rsid w:val="00D8627C"/>
    <w:rsid w:val="00D91CDF"/>
    <w:rsid w:val="00D96363"/>
    <w:rsid w:val="00DA1172"/>
    <w:rsid w:val="00DA49EA"/>
    <w:rsid w:val="00DC3B72"/>
    <w:rsid w:val="00DC404E"/>
    <w:rsid w:val="00DD2720"/>
    <w:rsid w:val="00DD42BD"/>
    <w:rsid w:val="00DE1415"/>
    <w:rsid w:val="00DE2A18"/>
    <w:rsid w:val="00DE5DA0"/>
    <w:rsid w:val="00DE5FB4"/>
    <w:rsid w:val="00DF3905"/>
    <w:rsid w:val="00E02B6B"/>
    <w:rsid w:val="00E0512E"/>
    <w:rsid w:val="00E110A5"/>
    <w:rsid w:val="00E15212"/>
    <w:rsid w:val="00E16B3E"/>
    <w:rsid w:val="00E215B9"/>
    <w:rsid w:val="00E37D11"/>
    <w:rsid w:val="00E4129F"/>
    <w:rsid w:val="00E54BA5"/>
    <w:rsid w:val="00E57EDA"/>
    <w:rsid w:val="00E60717"/>
    <w:rsid w:val="00E60982"/>
    <w:rsid w:val="00E65837"/>
    <w:rsid w:val="00E6648D"/>
    <w:rsid w:val="00E705DC"/>
    <w:rsid w:val="00E7167D"/>
    <w:rsid w:val="00E85305"/>
    <w:rsid w:val="00E90926"/>
    <w:rsid w:val="00E9443B"/>
    <w:rsid w:val="00E94FA5"/>
    <w:rsid w:val="00EA13E7"/>
    <w:rsid w:val="00EA1E26"/>
    <w:rsid w:val="00EA2987"/>
    <w:rsid w:val="00EA5E46"/>
    <w:rsid w:val="00EA7847"/>
    <w:rsid w:val="00EB132F"/>
    <w:rsid w:val="00EB2AA0"/>
    <w:rsid w:val="00EB749C"/>
    <w:rsid w:val="00EC6E9A"/>
    <w:rsid w:val="00ED1B42"/>
    <w:rsid w:val="00ED29F9"/>
    <w:rsid w:val="00ED4C75"/>
    <w:rsid w:val="00EE19EF"/>
    <w:rsid w:val="00EE623E"/>
    <w:rsid w:val="00EF2A0F"/>
    <w:rsid w:val="00EF65A8"/>
    <w:rsid w:val="00F049AC"/>
    <w:rsid w:val="00F113BF"/>
    <w:rsid w:val="00F13DFC"/>
    <w:rsid w:val="00F14D2D"/>
    <w:rsid w:val="00F16C4C"/>
    <w:rsid w:val="00F20811"/>
    <w:rsid w:val="00F210E6"/>
    <w:rsid w:val="00F21E0A"/>
    <w:rsid w:val="00F22825"/>
    <w:rsid w:val="00F23D61"/>
    <w:rsid w:val="00F2433D"/>
    <w:rsid w:val="00F31F23"/>
    <w:rsid w:val="00F355F4"/>
    <w:rsid w:val="00F36D80"/>
    <w:rsid w:val="00F42D8F"/>
    <w:rsid w:val="00F4607F"/>
    <w:rsid w:val="00F47626"/>
    <w:rsid w:val="00F57794"/>
    <w:rsid w:val="00F607B6"/>
    <w:rsid w:val="00F6097C"/>
    <w:rsid w:val="00F63DBE"/>
    <w:rsid w:val="00F77DF2"/>
    <w:rsid w:val="00F819B8"/>
    <w:rsid w:val="00F86C4F"/>
    <w:rsid w:val="00F93B51"/>
    <w:rsid w:val="00F94CCC"/>
    <w:rsid w:val="00F957CE"/>
    <w:rsid w:val="00F97F89"/>
    <w:rsid w:val="00FB19D2"/>
    <w:rsid w:val="00FC2327"/>
    <w:rsid w:val="00FC3037"/>
    <w:rsid w:val="00FC316E"/>
    <w:rsid w:val="00FC5EE8"/>
    <w:rsid w:val="00FD5324"/>
    <w:rsid w:val="00FD62EC"/>
    <w:rsid w:val="00FE27B7"/>
    <w:rsid w:val="00FE29BE"/>
    <w:rsid w:val="00FE2AE1"/>
    <w:rsid w:val="00FE5458"/>
    <w:rsid w:val="00FE6795"/>
    <w:rsid w:val="01330BCF"/>
    <w:rsid w:val="01583409"/>
    <w:rsid w:val="01A31475"/>
    <w:rsid w:val="01AA7D1B"/>
    <w:rsid w:val="02050309"/>
    <w:rsid w:val="025F1DD2"/>
    <w:rsid w:val="02665C60"/>
    <w:rsid w:val="03A64228"/>
    <w:rsid w:val="04811FE9"/>
    <w:rsid w:val="04D1736D"/>
    <w:rsid w:val="05A83105"/>
    <w:rsid w:val="060D0713"/>
    <w:rsid w:val="071B502C"/>
    <w:rsid w:val="079D70A7"/>
    <w:rsid w:val="07C9494C"/>
    <w:rsid w:val="07F85594"/>
    <w:rsid w:val="08471E20"/>
    <w:rsid w:val="09FB194E"/>
    <w:rsid w:val="0A5511B5"/>
    <w:rsid w:val="0C29257C"/>
    <w:rsid w:val="0C3A016B"/>
    <w:rsid w:val="0CE260BC"/>
    <w:rsid w:val="0D2C55B8"/>
    <w:rsid w:val="0D380677"/>
    <w:rsid w:val="0EF40D5A"/>
    <w:rsid w:val="0EF600FC"/>
    <w:rsid w:val="0FB4693D"/>
    <w:rsid w:val="0FC05C0E"/>
    <w:rsid w:val="110D523F"/>
    <w:rsid w:val="11803FE3"/>
    <w:rsid w:val="13217BBE"/>
    <w:rsid w:val="139B23FB"/>
    <w:rsid w:val="145C002F"/>
    <w:rsid w:val="14820806"/>
    <w:rsid w:val="153C5486"/>
    <w:rsid w:val="156D6C3E"/>
    <w:rsid w:val="15C66F7E"/>
    <w:rsid w:val="1665388A"/>
    <w:rsid w:val="16907992"/>
    <w:rsid w:val="16F166EF"/>
    <w:rsid w:val="17322A40"/>
    <w:rsid w:val="1816256E"/>
    <w:rsid w:val="185354DF"/>
    <w:rsid w:val="187C1786"/>
    <w:rsid w:val="19481F81"/>
    <w:rsid w:val="1A0758B3"/>
    <w:rsid w:val="1AB10DF9"/>
    <w:rsid w:val="1AE527E8"/>
    <w:rsid w:val="1AEC063C"/>
    <w:rsid w:val="1BDA3BAB"/>
    <w:rsid w:val="1C3A116B"/>
    <w:rsid w:val="1C9B7729"/>
    <w:rsid w:val="1DC675AB"/>
    <w:rsid w:val="1DE0470B"/>
    <w:rsid w:val="1F10520A"/>
    <w:rsid w:val="1F461181"/>
    <w:rsid w:val="1F5406AF"/>
    <w:rsid w:val="20434B05"/>
    <w:rsid w:val="215441BB"/>
    <w:rsid w:val="22804455"/>
    <w:rsid w:val="23D6464A"/>
    <w:rsid w:val="23EA427B"/>
    <w:rsid w:val="24513157"/>
    <w:rsid w:val="24545B99"/>
    <w:rsid w:val="24F459A5"/>
    <w:rsid w:val="25D93DCD"/>
    <w:rsid w:val="261B7905"/>
    <w:rsid w:val="26411D71"/>
    <w:rsid w:val="26DA3D9D"/>
    <w:rsid w:val="273336B6"/>
    <w:rsid w:val="29E20AEA"/>
    <w:rsid w:val="2A4C2E6E"/>
    <w:rsid w:val="2B277B63"/>
    <w:rsid w:val="2C646EEF"/>
    <w:rsid w:val="2CB573F1"/>
    <w:rsid w:val="2D84231F"/>
    <w:rsid w:val="2E4622A1"/>
    <w:rsid w:val="2EED3D6C"/>
    <w:rsid w:val="2F9E5968"/>
    <w:rsid w:val="31102BF4"/>
    <w:rsid w:val="32E77D9B"/>
    <w:rsid w:val="34161ADD"/>
    <w:rsid w:val="343F3BB6"/>
    <w:rsid w:val="34F12F90"/>
    <w:rsid w:val="35D661B7"/>
    <w:rsid w:val="373D0691"/>
    <w:rsid w:val="386E3CE1"/>
    <w:rsid w:val="3A4A0CD0"/>
    <w:rsid w:val="3C10662E"/>
    <w:rsid w:val="3C1814F4"/>
    <w:rsid w:val="3C9D47AE"/>
    <w:rsid w:val="3CDD6481"/>
    <w:rsid w:val="3E5D5A31"/>
    <w:rsid w:val="3F061B58"/>
    <w:rsid w:val="3F94181E"/>
    <w:rsid w:val="420936C7"/>
    <w:rsid w:val="42180B39"/>
    <w:rsid w:val="422F6EA6"/>
    <w:rsid w:val="42D83145"/>
    <w:rsid w:val="43164218"/>
    <w:rsid w:val="43167039"/>
    <w:rsid w:val="434E3083"/>
    <w:rsid w:val="441476A7"/>
    <w:rsid w:val="452572E5"/>
    <w:rsid w:val="45555FC7"/>
    <w:rsid w:val="45E70783"/>
    <w:rsid w:val="467C12B0"/>
    <w:rsid w:val="468F727E"/>
    <w:rsid w:val="46E356D8"/>
    <w:rsid w:val="47F72214"/>
    <w:rsid w:val="48255976"/>
    <w:rsid w:val="484819B2"/>
    <w:rsid w:val="49717D67"/>
    <w:rsid w:val="49926875"/>
    <w:rsid w:val="499F7236"/>
    <w:rsid w:val="49C34614"/>
    <w:rsid w:val="4A633B90"/>
    <w:rsid w:val="4ABE596A"/>
    <w:rsid w:val="4B0A7982"/>
    <w:rsid w:val="4B6F0FB6"/>
    <w:rsid w:val="4BBB58FC"/>
    <w:rsid w:val="4CBD3A2C"/>
    <w:rsid w:val="4D017EE9"/>
    <w:rsid w:val="4D2676C6"/>
    <w:rsid w:val="4EFC63A0"/>
    <w:rsid w:val="4F141BFC"/>
    <w:rsid w:val="4FA5149A"/>
    <w:rsid w:val="4FF14604"/>
    <w:rsid w:val="503D0049"/>
    <w:rsid w:val="5103726B"/>
    <w:rsid w:val="51850890"/>
    <w:rsid w:val="519835D9"/>
    <w:rsid w:val="527427EC"/>
    <w:rsid w:val="52BD5936"/>
    <w:rsid w:val="52DD3116"/>
    <w:rsid w:val="539B7B56"/>
    <w:rsid w:val="544669FD"/>
    <w:rsid w:val="54B83B2B"/>
    <w:rsid w:val="55CA5055"/>
    <w:rsid w:val="55FD758F"/>
    <w:rsid w:val="568C54A1"/>
    <w:rsid w:val="571C116D"/>
    <w:rsid w:val="576C7C19"/>
    <w:rsid w:val="5793209C"/>
    <w:rsid w:val="58964CA3"/>
    <w:rsid w:val="590066E4"/>
    <w:rsid w:val="597177C9"/>
    <w:rsid w:val="59DC7588"/>
    <w:rsid w:val="5A3436F3"/>
    <w:rsid w:val="5AE14D89"/>
    <w:rsid w:val="5B70794E"/>
    <w:rsid w:val="5BCF1086"/>
    <w:rsid w:val="5BFF3F86"/>
    <w:rsid w:val="5D1B534F"/>
    <w:rsid w:val="5D4E1EA4"/>
    <w:rsid w:val="5DA61DC0"/>
    <w:rsid w:val="5FF768EF"/>
    <w:rsid w:val="6082054A"/>
    <w:rsid w:val="62E551E2"/>
    <w:rsid w:val="63125F32"/>
    <w:rsid w:val="635C5093"/>
    <w:rsid w:val="6472552C"/>
    <w:rsid w:val="663F505A"/>
    <w:rsid w:val="66A17201"/>
    <w:rsid w:val="67486B56"/>
    <w:rsid w:val="6772249D"/>
    <w:rsid w:val="67FD36C9"/>
    <w:rsid w:val="684C1AB9"/>
    <w:rsid w:val="68D979E8"/>
    <w:rsid w:val="6A473887"/>
    <w:rsid w:val="6A7C062B"/>
    <w:rsid w:val="6C944351"/>
    <w:rsid w:val="6C96463E"/>
    <w:rsid w:val="6CBC3F1E"/>
    <w:rsid w:val="6D4F6DBD"/>
    <w:rsid w:val="6DAD74CE"/>
    <w:rsid w:val="6E3D03BA"/>
    <w:rsid w:val="6E8E182D"/>
    <w:rsid w:val="6E982C53"/>
    <w:rsid w:val="6F072C54"/>
    <w:rsid w:val="6F6A75EB"/>
    <w:rsid w:val="707149AA"/>
    <w:rsid w:val="71DD0A61"/>
    <w:rsid w:val="734D40B3"/>
    <w:rsid w:val="73846F32"/>
    <w:rsid w:val="738B241F"/>
    <w:rsid w:val="73A570F9"/>
    <w:rsid w:val="74D07EF1"/>
    <w:rsid w:val="758F6A52"/>
    <w:rsid w:val="77831DD0"/>
    <w:rsid w:val="779514CC"/>
    <w:rsid w:val="7927654D"/>
    <w:rsid w:val="79846997"/>
    <w:rsid w:val="79AB6836"/>
    <w:rsid w:val="7A112D6D"/>
    <w:rsid w:val="7AED7215"/>
    <w:rsid w:val="7B1F5CAB"/>
    <w:rsid w:val="7D2D4F94"/>
    <w:rsid w:val="7DC4490E"/>
    <w:rsid w:val="7DE13CC0"/>
    <w:rsid w:val="7DF62E04"/>
    <w:rsid w:val="7E544BA5"/>
    <w:rsid w:val="7ECD0561"/>
    <w:rsid w:val="7F884E84"/>
    <w:rsid w:val="AEDE91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7"/>
    <w:qFormat/>
    <w:uiPriority w:val="1"/>
    <w:pPr>
      <w:autoSpaceDE w:val="0"/>
      <w:autoSpaceDN w:val="0"/>
      <w:adjustRightInd w:val="0"/>
      <w:spacing w:before="140"/>
      <w:ind w:left="120"/>
      <w:jc w:val="left"/>
    </w:pPr>
    <w:rPr>
      <w:rFonts w:ascii="仿宋_GB2312" w:hAnsi="Times New Roman" w:eastAsia="仿宋_GB2312" w:cs="仿宋_GB2312"/>
      <w:kern w:val="0"/>
      <w:sz w:val="32"/>
      <w:szCs w:val="32"/>
    </w:rPr>
  </w:style>
  <w:style w:type="paragraph" w:styleId="3">
    <w:name w:val="Date"/>
    <w:basedOn w:val="1"/>
    <w:next w:val="1"/>
    <w:link w:val="13"/>
    <w:unhideWhenUsed/>
    <w:qFormat/>
    <w:uiPriority w:val="99"/>
    <w:pPr>
      <w:ind w:left="100" w:leftChars="2500"/>
    </w:pPr>
  </w:style>
  <w:style w:type="paragraph" w:styleId="4">
    <w:name w:val="Balloon Text"/>
    <w:basedOn w:val="1"/>
    <w:link w:val="20"/>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8">
    <w:name w:val="Normal (Web)"/>
    <w:basedOn w:val="1"/>
    <w:unhideWhenUsed/>
    <w:qFormat/>
    <w:uiPriority w:val="99"/>
    <w:pPr>
      <w:spacing w:beforeAutospacing="1" w:afterAutospacing="1"/>
      <w:jc w:val="left"/>
    </w:pPr>
    <w:rPr>
      <w:rFonts w:cs="Times New Roman"/>
      <w:kern w:val="0"/>
      <w:sz w:val="24"/>
    </w:rPr>
  </w:style>
  <w:style w:type="character" w:styleId="11">
    <w:name w:val="Emphasis"/>
    <w:basedOn w:val="10"/>
    <w:qFormat/>
    <w:uiPriority w:val="20"/>
    <w:rPr>
      <w:i/>
    </w:rPr>
  </w:style>
  <w:style w:type="character" w:styleId="12">
    <w:name w:val="Hyperlink"/>
    <w:basedOn w:val="10"/>
    <w:unhideWhenUsed/>
    <w:qFormat/>
    <w:uiPriority w:val="99"/>
    <w:rPr>
      <w:color w:val="0000FF"/>
      <w:u w:val="single"/>
    </w:rPr>
  </w:style>
  <w:style w:type="character" w:customStyle="1" w:styleId="13">
    <w:name w:val="日期 Char"/>
    <w:basedOn w:val="10"/>
    <w:link w:val="3"/>
    <w:semiHidden/>
    <w:qFormat/>
    <w:uiPriority w:val="99"/>
  </w:style>
  <w:style w:type="character" w:customStyle="1" w:styleId="14">
    <w:name w:val="页眉 Char"/>
    <w:basedOn w:val="10"/>
    <w:link w:val="6"/>
    <w:semiHidden/>
    <w:qFormat/>
    <w:uiPriority w:val="99"/>
    <w:rPr>
      <w:sz w:val="18"/>
      <w:szCs w:val="18"/>
    </w:rPr>
  </w:style>
  <w:style w:type="character" w:customStyle="1" w:styleId="15">
    <w:name w:val="页脚 Char"/>
    <w:basedOn w:val="10"/>
    <w:link w:val="5"/>
    <w:qFormat/>
    <w:uiPriority w:val="99"/>
    <w:rPr>
      <w:sz w:val="18"/>
      <w:szCs w:val="18"/>
    </w:rPr>
  </w:style>
  <w:style w:type="paragraph" w:customStyle="1" w:styleId="16">
    <w:name w:val="列出段落1"/>
    <w:basedOn w:val="1"/>
    <w:qFormat/>
    <w:uiPriority w:val="34"/>
    <w:pPr>
      <w:ind w:firstLine="420" w:firstLineChars="200"/>
    </w:pPr>
  </w:style>
  <w:style w:type="character" w:customStyle="1" w:styleId="17">
    <w:name w:val="正文文本 Char"/>
    <w:basedOn w:val="10"/>
    <w:link w:val="2"/>
    <w:qFormat/>
    <w:uiPriority w:val="99"/>
    <w:rPr>
      <w:rFonts w:ascii="仿宋_GB2312" w:hAnsi="Times New Roman" w:eastAsia="仿宋_GB2312" w:cs="仿宋_GB2312"/>
      <w:kern w:val="0"/>
      <w:sz w:val="32"/>
      <w:szCs w:val="32"/>
    </w:rPr>
  </w:style>
  <w:style w:type="character" w:customStyle="1" w:styleId="18">
    <w:name w:val="fontstyle01"/>
    <w:basedOn w:val="10"/>
    <w:qFormat/>
    <w:uiPriority w:val="0"/>
    <w:rPr>
      <w:rFonts w:ascii="仿宋_GB2312" w:eastAsia="仿宋_GB2312" w:cs="仿宋_GB2312"/>
      <w:color w:val="000000"/>
      <w:sz w:val="32"/>
      <w:szCs w:val="32"/>
    </w:rPr>
  </w:style>
  <w:style w:type="character" w:customStyle="1" w:styleId="19">
    <w:name w:val="fontstyle21"/>
    <w:basedOn w:val="10"/>
    <w:qFormat/>
    <w:uiPriority w:val="0"/>
    <w:rPr>
      <w:rFonts w:hint="default" w:ascii="Times New Roman" w:hAnsi="Times New Roman" w:cs="Times New Roman"/>
      <w:color w:val="000000"/>
      <w:sz w:val="32"/>
      <w:szCs w:val="32"/>
    </w:rPr>
  </w:style>
  <w:style w:type="character" w:customStyle="1" w:styleId="20">
    <w:name w:val="批注框文本 Char"/>
    <w:basedOn w:val="10"/>
    <w:link w:val="4"/>
    <w:semiHidden/>
    <w:qFormat/>
    <w:uiPriority w:val="99"/>
    <w:rPr>
      <w:rFonts w:asciiTheme="minorHAnsi" w:hAnsiTheme="minorHAnsi" w:eastAsiaTheme="minorEastAsia" w:cstheme="minorBidi"/>
      <w:kern w:val="2"/>
      <w:sz w:val="18"/>
      <w:szCs w:val="18"/>
    </w:rPr>
  </w:style>
  <w:style w:type="character" w:customStyle="1" w:styleId="21">
    <w:name w:val="fontstyle11"/>
    <w:basedOn w:val="10"/>
    <w:qFormat/>
    <w:uiPriority w:val="0"/>
    <w:rPr>
      <w:rFonts w:hint="default" w:ascii="Times New Roman" w:hAnsi="Times New Roman" w:cs="Times New Roman"/>
      <w:color w:val="000000"/>
      <w:sz w:val="32"/>
      <w:szCs w:val="32"/>
    </w:rPr>
  </w:style>
  <w:style w:type="character" w:customStyle="1" w:styleId="22">
    <w:name w:val="fontstyle31"/>
    <w:basedOn w:val="10"/>
    <w:qFormat/>
    <w:uiPriority w:val="0"/>
    <w:rPr>
      <w:rFonts w:hint="default" w:ascii="Times New Roman" w:hAnsi="Times New Roman" w:cs="Times New Roman"/>
      <w:color w:val="00000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371</Words>
  <Characters>2118</Characters>
  <Lines>17</Lines>
  <Paragraphs>4</Paragraphs>
  <TotalTime>85</TotalTime>
  <ScaleCrop>false</ScaleCrop>
  <LinksUpToDate>false</LinksUpToDate>
  <CharactersWithSpaces>2485</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2019-09-12T09:11:00Z</dcterms:created>
  <dc:creator>微软用户</dc:creator>
  <cp:lastModifiedBy>gxxc</cp:lastModifiedBy>
  <cp:lastPrinted>2025-03-20T21:55:08Z</cp:lastPrinted>
  <dcterms:modified xsi:type="dcterms:W3CDTF">2025-03-21T09:17:36Z</dcterms:modified>
  <cp:revision>346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2C9A87583ADA483F873A8774B93006D3_12</vt:lpwstr>
  </property>
</Properties>
</file>