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附件2</w:t>
      </w:r>
    </w:p>
    <w:p>
      <w:pPr>
        <w:spacing w:line="520" w:lineRule="exact"/>
        <w:jc w:val="both"/>
        <w:rPr>
          <w:rFonts w:hint="eastAsia" w:ascii="方正小标宋简体" w:hAnsi="华文中宋" w:eastAsia="方正小标宋简体"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auto"/>
          <w:sz w:val="44"/>
          <w:szCs w:val="44"/>
        </w:rPr>
        <w:t>广西基本医疗保险特殊药品使用申请表</w:t>
      </w:r>
    </w:p>
    <w:bookmarkEnd w:id="0"/>
    <w:tbl>
      <w:tblPr>
        <w:tblStyle w:val="4"/>
        <w:tblpPr w:leftFromText="180" w:rightFromText="180" w:vertAnchor="text" w:horzAnchor="page" w:tblpX="1410" w:tblpY="99"/>
        <w:tblOverlap w:val="never"/>
        <w:tblW w:w="9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05"/>
        <w:gridCol w:w="1140"/>
        <w:gridCol w:w="351"/>
        <w:gridCol w:w="504"/>
        <w:gridCol w:w="892"/>
        <w:gridCol w:w="178"/>
        <w:gridCol w:w="445"/>
        <w:gridCol w:w="1273"/>
        <w:gridCol w:w="5"/>
        <w:gridCol w:w="297"/>
        <w:gridCol w:w="5"/>
        <w:gridCol w:w="550"/>
        <w:gridCol w:w="45"/>
        <w:gridCol w:w="980"/>
        <w:gridCol w:w="5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7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491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0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70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4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2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单位/住址</w:t>
            </w:r>
          </w:p>
        </w:tc>
        <w:tc>
          <w:tcPr>
            <w:tcW w:w="2401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7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身份号码</w:t>
            </w:r>
          </w:p>
        </w:tc>
        <w:tc>
          <w:tcPr>
            <w:tcW w:w="3510" w:type="dxa"/>
            <w:gridSpan w:val="6"/>
            <w:noWrap/>
            <w:vAlign w:val="center"/>
          </w:tcPr>
          <w:p>
            <w:pPr>
              <w:spacing w:line="280" w:lineRule="exact"/>
              <w:ind w:firstLine="120" w:firstLineChars="5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7"/>
            <w:noWrap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75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险种</w:t>
            </w:r>
          </w:p>
        </w:tc>
        <w:tc>
          <w:tcPr>
            <w:tcW w:w="3510" w:type="dxa"/>
            <w:gridSpan w:val="6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城镇职工（□在职、 □退休）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□城乡居民 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疾病诊断</w:t>
            </w:r>
          </w:p>
        </w:tc>
        <w:tc>
          <w:tcPr>
            <w:tcW w:w="3253" w:type="dxa"/>
            <w:gridSpan w:val="7"/>
            <w:noWrap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77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本次申请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用药情形</w:t>
            </w:r>
          </w:p>
        </w:tc>
        <w:tc>
          <w:tcPr>
            <w:tcW w:w="5685" w:type="dxa"/>
            <w:gridSpan w:val="12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门诊治疗中使用（特殊药品单列门诊统筹）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病种名称：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                       </w:t>
            </w:r>
          </w:p>
        </w:tc>
        <w:tc>
          <w:tcPr>
            <w:tcW w:w="2356" w:type="dxa"/>
            <w:gridSpan w:val="3"/>
            <w:noWrap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新增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变更用药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变更治疗机构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816" w:type="dxa"/>
            <w:gridSpan w:val="17"/>
            <w:noWrap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本人承诺所提交的材料真实合法，如有虚假，承担相关责任。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                 承诺人：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                        年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月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药品信息</w:t>
            </w:r>
          </w:p>
        </w:tc>
        <w:tc>
          <w:tcPr>
            <w:tcW w:w="1005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国家编码</w:t>
            </w:r>
          </w:p>
        </w:tc>
        <w:tc>
          <w:tcPr>
            <w:tcW w:w="1995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药品名称</w:t>
            </w:r>
          </w:p>
        </w:tc>
        <w:tc>
          <w:tcPr>
            <w:tcW w:w="1575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noWrap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药品规格</w:t>
            </w:r>
          </w:p>
        </w:tc>
        <w:tc>
          <w:tcPr>
            <w:tcW w:w="1376" w:type="dxa"/>
            <w:gridSpan w:val="2"/>
            <w:noWrap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0" w:type="dxa"/>
            <w:vMerge w:val="continue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每天用法用量</w:t>
            </w:r>
          </w:p>
        </w:tc>
        <w:tc>
          <w:tcPr>
            <w:tcW w:w="1995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本次申请总量</w:t>
            </w:r>
          </w:p>
        </w:tc>
        <w:tc>
          <w:tcPr>
            <w:tcW w:w="1580" w:type="dxa"/>
            <w:gridSpan w:val="4"/>
            <w:noWrap/>
            <w:vAlign w:val="center"/>
          </w:tcPr>
          <w:p>
            <w:pPr>
              <w:tabs>
                <w:tab w:val="left" w:pos="637"/>
              </w:tabs>
              <w:spacing w:line="280" w:lineRule="exact"/>
              <w:ind w:firstLine="960" w:firstLineChars="4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80" w:type="dxa"/>
            <w:gridSpan w:val="4"/>
            <w:noWrap/>
            <w:vAlign w:val="center"/>
          </w:tcPr>
          <w:p>
            <w:pPr>
              <w:tabs>
                <w:tab w:val="left" w:pos="637"/>
              </w:tabs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使用天数</w:t>
            </w:r>
          </w:p>
        </w:tc>
        <w:tc>
          <w:tcPr>
            <w:tcW w:w="1371" w:type="dxa"/>
            <w:noWrap/>
            <w:vAlign w:val="center"/>
          </w:tcPr>
          <w:p>
            <w:pPr>
              <w:tabs>
                <w:tab w:val="left" w:pos="637"/>
              </w:tabs>
              <w:spacing w:line="280" w:lineRule="exact"/>
              <w:ind w:firstLine="960" w:firstLineChars="4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0" w:type="dxa"/>
            <w:vMerge w:val="continue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申请使用时间</w:t>
            </w:r>
          </w:p>
        </w:tc>
        <w:tc>
          <w:tcPr>
            <w:tcW w:w="8041" w:type="dxa"/>
            <w:gridSpan w:val="15"/>
            <w:noWrap/>
            <w:vAlign w:val="center"/>
          </w:tcPr>
          <w:p>
            <w:pPr>
              <w:tabs>
                <w:tab w:val="left" w:pos="637"/>
              </w:tabs>
              <w:spacing w:line="280" w:lineRule="exact"/>
              <w:ind w:firstLine="1680" w:firstLineChars="7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915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治疗机构/供药医疗机构</w:t>
            </w:r>
          </w:p>
        </w:tc>
        <w:tc>
          <w:tcPr>
            <w:tcW w:w="6901" w:type="dxa"/>
            <w:gridSpan w:val="14"/>
            <w:noWrap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816" w:type="dxa"/>
            <w:gridSpan w:val="17"/>
            <w:noWrap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病情摘要（注明使用此药的必备检查或检验项目结果）：</w:t>
            </w:r>
          </w:p>
          <w:p>
            <w:pPr>
              <w:tabs>
                <w:tab w:val="left" w:pos="930"/>
              </w:tabs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用药剂量、疗程：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医师：                                     责任医师：    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年    月   日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4662" w:type="dxa"/>
            <w:gridSpan w:val="6"/>
            <w:noWrap/>
            <w:vAlign w:val="top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认定机构药学管理部门意见：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ind w:right="48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</w:t>
            </w:r>
          </w:p>
          <w:p>
            <w:pPr>
              <w:spacing w:line="280" w:lineRule="exact"/>
              <w:ind w:right="48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</w:t>
            </w:r>
          </w:p>
          <w:p>
            <w:pPr>
              <w:spacing w:line="280" w:lineRule="exact"/>
              <w:ind w:right="48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盖章</w:t>
            </w:r>
          </w:p>
          <w:p>
            <w:pPr>
              <w:spacing w:line="280" w:lineRule="exact"/>
              <w:ind w:right="84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ind w:right="84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年   月   日</w:t>
            </w:r>
          </w:p>
        </w:tc>
        <w:tc>
          <w:tcPr>
            <w:tcW w:w="5154" w:type="dxa"/>
            <w:gridSpan w:val="11"/>
            <w:noWrap/>
            <w:vAlign w:val="top"/>
          </w:tcPr>
          <w:p>
            <w:pPr>
              <w:pStyle w:val="2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认定机构医保科意见：</w:t>
            </w:r>
          </w:p>
          <w:p>
            <w:pPr>
              <w:pStyle w:val="2"/>
              <w:spacing w:line="280" w:lineRule="exact"/>
              <w:ind w:right="48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</w:t>
            </w:r>
          </w:p>
          <w:p>
            <w:pPr>
              <w:pStyle w:val="2"/>
              <w:spacing w:line="280" w:lineRule="exact"/>
              <w:ind w:right="48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</w:t>
            </w:r>
          </w:p>
          <w:p>
            <w:pPr>
              <w:pStyle w:val="2"/>
              <w:spacing w:line="280" w:lineRule="exact"/>
              <w:ind w:right="84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54" w:rightChars="-216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说明：与此表同时提交申请药品的病历资料、疾病证明书、与用药相关的检查报告单。</w:t>
      </w:r>
      <w:r>
        <w:rPr>
          <w:rFonts w:ascii="仿宋_GB2312" w:hAnsi="楷体" w:eastAsia="仿宋_GB2312" w:cs="仿宋_GB2312"/>
          <w:color w:val="auto"/>
          <w:sz w:val="24"/>
          <w:szCs w:val="24"/>
        </w:rPr>
        <w:t>从</w:t>
      </w:r>
      <w:r>
        <w:rPr>
          <w:rFonts w:hint="eastAsia" w:ascii="仿宋_GB2312" w:hAnsi="楷体" w:eastAsia="仿宋_GB2312" w:cs="仿宋_GB2312"/>
          <w:color w:val="auto"/>
          <w:sz w:val="24"/>
          <w:szCs w:val="24"/>
          <w:lang w:eastAsia="zh-CN"/>
        </w:rPr>
        <w:t>医保经办机构</w:t>
      </w:r>
      <w:r>
        <w:rPr>
          <w:rFonts w:hint="eastAsia" w:ascii="仿宋_GB2312" w:hAnsi="楷体" w:eastAsia="仿宋_GB2312" w:cs="仿宋_GB2312"/>
          <w:color w:val="auto"/>
          <w:sz w:val="24"/>
          <w:szCs w:val="24"/>
          <w:lang w:val="en-US" w:eastAsia="zh-CN"/>
        </w:rPr>
        <w:t>审核通过</w:t>
      </w:r>
      <w:r>
        <w:rPr>
          <w:rFonts w:ascii="仿宋_GB2312" w:hAnsi="楷体" w:eastAsia="仿宋_GB2312" w:cs="仿宋_GB2312"/>
          <w:color w:val="auto"/>
          <w:sz w:val="24"/>
          <w:szCs w:val="24"/>
        </w:rPr>
        <w:t>之日起参保人享受门诊特殊药品待遇</w:t>
      </w:r>
      <w:r>
        <w:rPr>
          <w:rFonts w:hint="eastAsia" w:ascii="仿宋_GB2312" w:hAnsi="楷体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ascii="仿宋_GB2312" w:hAnsi="楷体" w:eastAsia="仿宋_GB2312" w:cs="仿宋_GB2312"/>
          <w:color w:val="auto"/>
          <w:sz w:val="24"/>
          <w:szCs w:val="24"/>
        </w:rPr>
        <w:t>需要长期治疗的终止日期为当年12月31日。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jQ2ZWVlMGRlZDI2Mzg3ZDI4ODM3ZjY4YjM1OWEifQ=="/>
  </w:docVars>
  <w:rsids>
    <w:rsidRoot w:val="24055FBE"/>
    <w:rsid w:val="2405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仿宋"/>
      <w:b/>
      <w:bCs/>
      <w:sz w:val="32"/>
      <w:szCs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2022-06-17T08:40:00Z</dcterms:created>
  <dc:creator>-</dc:creator>
  <cp:lastModifiedBy>-</cp:lastModifiedBy>
  <dcterms:modified xsi:type="dcterms:W3CDTF">2022-06-17T08:41:43Z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D1F081C84EBD41F88FAD3538FC3DF8A4</vt:lpwstr>
  </property>
</Properties>
</file>