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49" w:tblpY="343"/>
        <w:tblOverlap w:val="never"/>
        <w:tblW w:w="15998" w:type="dxa"/>
        <w:tblLayout w:type="fixed"/>
        <w:tblLook w:val="04A0"/>
      </w:tblPr>
      <w:tblGrid>
        <w:gridCol w:w="540"/>
        <w:gridCol w:w="1401"/>
        <w:gridCol w:w="826"/>
        <w:gridCol w:w="969"/>
        <w:gridCol w:w="1400"/>
        <w:gridCol w:w="1485"/>
        <w:gridCol w:w="1337"/>
        <w:gridCol w:w="1757"/>
        <w:gridCol w:w="1919"/>
        <w:gridCol w:w="1354"/>
        <w:gridCol w:w="1161"/>
        <w:gridCol w:w="1109"/>
        <w:gridCol w:w="740"/>
      </w:tblGrid>
      <w:tr w:rsidR="00F31ACB" w:rsidTr="00781BE8">
        <w:trPr>
          <w:trHeight w:val="680"/>
        </w:trPr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仿宋" w:cs="仿宋" w:hint="eastAsia"/>
                <w:bCs/>
                <w:sz w:val="32"/>
                <w:szCs w:val="32"/>
              </w:rPr>
              <w:t>附件2</w:t>
            </w:r>
          </w:p>
        </w:tc>
        <w:tc>
          <w:tcPr>
            <w:tcW w:w="13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31ACB" w:rsidTr="00781BE8">
        <w:trPr>
          <w:trHeight w:val="1360"/>
        </w:trPr>
        <w:tc>
          <w:tcPr>
            <w:tcW w:w="152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ind w:firstLineChars="500" w:firstLine="2200"/>
              <w:jc w:val="left"/>
              <w:textAlignment w:val="center"/>
              <w:rPr>
                <w:rFonts w:ascii="方正小标宋_GBK" w:eastAsia="方正小标宋_GBK" w:hAnsi="仿宋" w:cs="仿宋"/>
                <w:b/>
                <w:bCs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sz w:val="44"/>
                <w:szCs w:val="44"/>
              </w:rPr>
              <w:t>玉林市水利局2024年联合双随机抽查事项清单及抽查计划</w:t>
            </w:r>
          </w:p>
          <w:p w:rsidR="00F31ACB" w:rsidRDefault="00F31ACB" w:rsidP="00781BE8">
            <w:pPr>
              <w:widowControl/>
              <w:jc w:val="left"/>
              <w:textAlignment w:val="center"/>
              <w:rPr>
                <w:rFonts w:ascii="方正小标宋_GBK" w:eastAsia="方正小标宋_GBK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24"/>
              </w:rPr>
              <w:t>抽查项目：1个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F31ACB" w:rsidTr="00781BE8">
        <w:trPr>
          <w:trHeight w:val="10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联合事项名称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牵头部门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联合 部门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抽查事项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检查对象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检查方式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检查主体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检查依据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牵头部门 联系人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牵头部门联系电话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检查时间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F31ACB" w:rsidTr="00781BE8">
        <w:trPr>
          <w:trHeight w:val="26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玉林市水利局联合抽查事项清单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玉林市水利局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玉林市水利局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生产建设项目水土保持监督检查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全市在建（在生产）和已建但未验收水土保持设施的生产建设项目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现场检查、书面检查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玉林市水利局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《中华人民共和国水土保持法》第二十九条</w:t>
            </w:r>
          </w:p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2"/>
                <w:szCs w:val="1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《生产建设项目水土保持监督管理办法》（办水保〔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〕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172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号）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玉林市水政监察支队，李健兴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  <w:t>0775- 2856802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4-12</w:t>
            </w:r>
            <w:r>
              <w:rPr>
                <w:rFonts w:eastAsia="仿宋_GB2312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F31ACB" w:rsidTr="00781BE8">
        <w:trPr>
          <w:trHeight w:val="189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/>
              </w:rPr>
              <w:t>玉林市生态环境局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/>
              </w:rPr>
              <w:t>建设项目环境影响评价检查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/>
              </w:rPr>
              <w:t>玉林市生态环境局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/>
              </w:rPr>
              <w:t>《中华人民共和国环境影响评价法》第二十二条、第二十三条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CB" w:rsidRDefault="00F31ACB" w:rsidP="00781B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F75A2" w:rsidRPr="00F31ACB" w:rsidRDefault="006F75A2"/>
    <w:sectPr w:rsidR="006F75A2" w:rsidRPr="00F31ACB" w:rsidSect="006972C2">
      <w:pgSz w:w="16838" w:h="11906" w:orient="landscape"/>
      <w:pgMar w:top="1588" w:right="209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2" w:rsidRDefault="006F75A2" w:rsidP="006972C2">
      <w:r>
        <w:separator/>
      </w:r>
    </w:p>
  </w:endnote>
  <w:endnote w:type="continuationSeparator" w:id="1">
    <w:p w:rsidR="006F75A2" w:rsidRDefault="006F75A2" w:rsidP="00697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2" w:rsidRDefault="006F75A2" w:rsidP="006972C2">
      <w:r>
        <w:separator/>
      </w:r>
    </w:p>
  </w:footnote>
  <w:footnote w:type="continuationSeparator" w:id="1">
    <w:p w:rsidR="006F75A2" w:rsidRDefault="006F75A2" w:rsidP="00697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2C2"/>
    <w:rsid w:val="006972C2"/>
    <w:rsid w:val="006F75A2"/>
    <w:rsid w:val="00F3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2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2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赖少杰</dc:creator>
  <cp:lastModifiedBy>赖少杰</cp:lastModifiedBy>
  <cp:revision>3</cp:revision>
  <dcterms:created xsi:type="dcterms:W3CDTF">2024-04-30T00:26:00Z</dcterms:created>
  <dcterms:modified xsi:type="dcterms:W3CDTF">2024-04-30T00:26:00Z</dcterms:modified>
</cp:coreProperties>
</file>