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DC7EF">
      <w:pPr>
        <w:keepNext w:val="0"/>
        <w:keepLines w:val="0"/>
        <w:pageBreakBefore w:val="0"/>
        <w:kinsoku/>
        <w:wordWrap/>
        <w:overflowPunct/>
        <w:topLinePunct w:val="0"/>
        <w:autoSpaceDE/>
        <w:autoSpaceDN/>
        <w:bidi w:val="0"/>
        <w:spacing w:beforeAutospacing="0" w:afterAutospacing="0" w:line="560" w:lineRule="exact"/>
        <w:ind w:left="0" w:leftChars="0" w:right="0" w:rightChars="0"/>
        <w:jc w:val="left"/>
        <w:textAlignment w:val="auto"/>
        <w:rPr>
          <w:rFonts w:hint="default" w:ascii="Times New Roman" w:hAnsi="Times New Roman" w:eastAsia="黑体" w:cs="Times New Roman"/>
          <w:b w:val="0"/>
          <w:bCs w:val="0"/>
          <w:color w:val="000000"/>
          <w:sz w:val="32"/>
          <w:szCs w:val="32"/>
          <w:lang w:val="en-US" w:eastAsia="zh-CN"/>
        </w:rPr>
      </w:pPr>
      <w:bookmarkStart w:id="0" w:name="_GoBack"/>
      <w:r>
        <w:rPr>
          <w:rFonts w:hint="default" w:ascii="Times New Roman" w:hAnsi="Times New Roman" w:eastAsia="黑体" w:cs="Times New Roman"/>
          <w:b w:val="0"/>
          <w:bCs w:val="0"/>
          <w:color w:val="000000"/>
          <w:sz w:val="32"/>
          <w:szCs w:val="32"/>
        </w:rPr>
        <w:t>附件</w:t>
      </w:r>
      <w:r>
        <w:rPr>
          <w:rFonts w:hint="default" w:ascii="Times New Roman" w:hAnsi="Times New Roman" w:eastAsia="黑体" w:cs="Times New Roman"/>
          <w:b w:val="0"/>
          <w:bCs w:val="0"/>
          <w:color w:val="000000"/>
          <w:sz w:val="32"/>
          <w:szCs w:val="32"/>
          <w:lang w:val="en-US" w:eastAsia="zh-CN"/>
        </w:rPr>
        <w:t>2</w:t>
      </w:r>
    </w:p>
    <w:p w14:paraId="423AAFBA">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36"/>
          <w:szCs w:val="36"/>
          <w:lang w:val="en"/>
        </w:rPr>
        <w:t>2024</w:t>
      </w:r>
      <w:r>
        <w:rPr>
          <w:rFonts w:hint="default" w:ascii="Times New Roman" w:hAnsi="Times New Roman" w:eastAsia="方正小标宋简体" w:cs="Times New Roman"/>
          <w:color w:val="000000"/>
          <w:sz w:val="36"/>
          <w:szCs w:val="36"/>
        </w:rPr>
        <w:t>年</w:t>
      </w:r>
      <w:r>
        <w:rPr>
          <w:rFonts w:hint="eastAsia" w:ascii="Times New Roman" w:hAnsi="Times New Roman" w:eastAsia="方正小标宋简体" w:cs="Times New Roman"/>
          <w:color w:val="000000"/>
          <w:sz w:val="36"/>
          <w:szCs w:val="36"/>
          <w:lang w:eastAsia="zh-CN"/>
        </w:rPr>
        <w:t>玉林市城区义务教育学校</w:t>
      </w:r>
      <w:r>
        <w:rPr>
          <w:rFonts w:hint="default" w:ascii="Times New Roman" w:hAnsi="Times New Roman" w:eastAsia="方正小标宋简体" w:cs="Times New Roman"/>
          <w:color w:val="000000"/>
          <w:sz w:val="36"/>
          <w:szCs w:val="36"/>
        </w:rPr>
        <w:t>新生个人信息表</w:t>
      </w:r>
    </w:p>
    <w:bookmarkEnd w:id="0"/>
    <w:tbl>
      <w:tblPr>
        <w:tblStyle w:val="4"/>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71"/>
        <w:gridCol w:w="650"/>
        <w:gridCol w:w="668"/>
        <w:gridCol w:w="197"/>
        <w:gridCol w:w="315"/>
        <w:gridCol w:w="719"/>
        <w:gridCol w:w="801"/>
        <w:gridCol w:w="105"/>
        <w:gridCol w:w="400"/>
        <w:gridCol w:w="731"/>
        <w:gridCol w:w="100"/>
        <w:gridCol w:w="159"/>
        <w:gridCol w:w="1222"/>
        <w:gridCol w:w="224"/>
        <w:gridCol w:w="410"/>
        <w:gridCol w:w="699"/>
        <w:gridCol w:w="306"/>
        <w:gridCol w:w="1050"/>
      </w:tblGrid>
      <w:tr w14:paraId="32B9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32" w:type="dxa"/>
            <w:noWrap w:val="0"/>
            <w:vAlign w:val="center"/>
          </w:tcPr>
          <w:p w14:paraId="4E229AFD">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姓名*</w:t>
            </w:r>
          </w:p>
        </w:tc>
        <w:tc>
          <w:tcPr>
            <w:tcW w:w="1901" w:type="dxa"/>
            <w:gridSpan w:val="5"/>
            <w:noWrap w:val="0"/>
            <w:vAlign w:val="center"/>
          </w:tcPr>
          <w:p w14:paraId="73224E33">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p>
        </w:tc>
        <w:tc>
          <w:tcPr>
            <w:tcW w:w="719" w:type="dxa"/>
            <w:noWrap w:val="0"/>
            <w:vAlign w:val="center"/>
          </w:tcPr>
          <w:p w14:paraId="3DDC65B8">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性别</w:t>
            </w:r>
          </w:p>
        </w:tc>
        <w:tc>
          <w:tcPr>
            <w:tcW w:w="801" w:type="dxa"/>
            <w:noWrap w:val="0"/>
            <w:vAlign w:val="center"/>
          </w:tcPr>
          <w:p w14:paraId="18A3B7B3">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p>
        </w:tc>
        <w:tc>
          <w:tcPr>
            <w:tcW w:w="1495" w:type="dxa"/>
            <w:gridSpan w:val="5"/>
            <w:noWrap w:val="0"/>
            <w:vAlign w:val="center"/>
          </w:tcPr>
          <w:p w14:paraId="0B3192E9">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52" w:leftChars="0" w:right="0" w:rightChars="0" w:hanging="52" w:hangingChars="25"/>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出生年月日*</w:t>
            </w:r>
          </w:p>
        </w:tc>
        <w:tc>
          <w:tcPr>
            <w:tcW w:w="1222" w:type="dxa"/>
            <w:noWrap w:val="0"/>
            <w:vAlign w:val="center"/>
          </w:tcPr>
          <w:p w14:paraId="7F858D0C">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p>
        </w:tc>
        <w:tc>
          <w:tcPr>
            <w:tcW w:w="1333" w:type="dxa"/>
            <w:gridSpan w:val="3"/>
            <w:noWrap w:val="0"/>
            <w:vAlign w:val="center"/>
          </w:tcPr>
          <w:p w14:paraId="433D8500">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民族</w:t>
            </w:r>
          </w:p>
        </w:tc>
        <w:tc>
          <w:tcPr>
            <w:tcW w:w="1356" w:type="dxa"/>
            <w:gridSpan w:val="2"/>
            <w:noWrap w:val="0"/>
            <w:vAlign w:val="center"/>
          </w:tcPr>
          <w:p w14:paraId="1E03C7D0">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p>
        </w:tc>
      </w:tr>
      <w:tr w14:paraId="1885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653" w:type="dxa"/>
            <w:gridSpan w:val="3"/>
            <w:noWrap w:val="0"/>
            <w:vAlign w:val="center"/>
          </w:tcPr>
          <w:p w14:paraId="4CBE6983">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身份证号码*</w:t>
            </w:r>
          </w:p>
        </w:tc>
        <w:tc>
          <w:tcPr>
            <w:tcW w:w="4195" w:type="dxa"/>
            <w:gridSpan w:val="10"/>
            <w:noWrap w:val="0"/>
            <w:vAlign w:val="center"/>
          </w:tcPr>
          <w:p w14:paraId="2A75D05E">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p>
        </w:tc>
        <w:tc>
          <w:tcPr>
            <w:tcW w:w="1222" w:type="dxa"/>
            <w:noWrap w:val="0"/>
            <w:vAlign w:val="center"/>
          </w:tcPr>
          <w:p w14:paraId="101021F7">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健康状况</w:t>
            </w:r>
          </w:p>
        </w:tc>
        <w:tc>
          <w:tcPr>
            <w:tcW w:w="2689" w:type="dxa"/>
            <w:gridSpan w:val="5"/>
            <w:noWrap w:val="0"/>
            <w:vAlign w:val="center"/>
          </w:tcPr>
          <w:p w14:paraId="37DFE3FE">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p>
        </w:tc>
      </w:tr>
      <w:tr w14:paraId="150B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03" w:type="dxa"/>
            <w:gridSpan w:val="2"/>
            <w:vMerge w:val="restart"/>
            <w:noWrap w:val="0"/>
            <w:vAlign w:val="center"/>
          </w:tcPr>
          <w:p w14:paraId="781E2C07">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儿</w:t>
            </w:r>
          </w:p>
          <w:p w14:paraId="3B9FA87D">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童</w:t>
            </w:r>
          </w:p>
          <w:p w14:paraId="6F00288C">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户</w:t>
            </w:r>
          </w:p>
          <w:p w14:paraId="13923F11">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口</w:t>
            </w:r>
          </w:p>
          <w:p w14:paraId="67EB4B83">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情</w:t>
            </w:r>
          </w:p>
          <w:p w14:paraId="01B8D3AE">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况</w:t>
            </w:r>
          </w:p>
        </w:tc>
        <w:tc>
          <w:tcPr>
            <w:tcW w:w="1318" w:type="dxa"/>
            <w:gridSpan w:val="2"/>
            <w:noWrap w:val="0"/>
            <w:vAlign w:val="center"/>
          </w:tcPr>
          <w:p w14:paraId="1970BD9A">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户籍所属</w:t>
            </w:r>
          </w:p>
          <w:p w14:paraId="03D8D1F3">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派出所</w:t>
            </w:r>
          </w:p>
        </w:tc>
        <w:tc>
          <w:tcPr>
            <w:tcW w:w="3527" w:type="dxa"/>
            <w:gridSpan w:val="9"/>
            <w:noWrap w:val="0"/>
            <w:vAlign w:val="center"/>
          </w:tcPr>
          <w:p w14:paraId="387FC4F2">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eastAsia" w:ascii="Times New Roman" w:hAnsi="Times New Roman" w:eastAsia="仿宋_GB2312" w:cs="Times New Roman"/>
                <w:color w:val="000000"/>
                <w:szCs w:val="21"/>
                <w:lang w:eastAsia="zh-CN"/>
              </w:rPr>
            </w:pPr>
            <w:r>
              <w:rPr>
                <w:rFonts w:hint="eastAsia" w:ascii="Times New Roman" w:hAnsi="Times New Roman" w:eastAsia="仿宋_GB2312" w:cs="Times New Roman"/>
                <w:color w:val="000000"/>
                <w:szCs w:val="21"/>
                <w:lang w:val="en-US" w:eastAsia="zh-CN"/>
              </w:rPr>
              <w:t xml:space="preserve">                       </w:t>
            </w:r>
            <w:r>
              <w:rPr>
                <w:rFonts w:hint="default" w:ascii="Times New Roman" w:hAnsi="Times New Roman" w:eastAsia="仿宋_GB2312" w:cs="Times New Roman"/>
                <w:color w:val="000000"/>
                <w:szCs w:val="21"/>
              </w:rPr>
              <w:t>派出所</w:t>
            </w:r>
          </w:p>
        </w:tc>
        <w:tc>
          <w:tcPr>
            <w:tcW w:w="1222" w:type="dxa"/>
            <w:noWrap w:val="0"/>
            <w:vAlign w:val="center"/>
          </w:tcPr>
          <w:p w14:paraId="2F5D0BB9">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户籍所属社区（村）</w:t>
            </w:r>
          </w:p>
        </w:tc>
        <w:tc>
          <w:tcPr>
            <w:tcW w:w="2689" w:type="dxa"/>
            <w:gridSpan w:val="5"/>
            <w:noWrap w:val="0"/>
            <w:vAlign w:val="center"/>
          </w:tcPr>
          <w:p w14:paraId="7D6771AB">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eastAsia" w:ascii="Times New Roman" w:hAnsi="Times New Roman" w:eastAsia="仿宋_GB2312" w:cs="Times New Roman"/>
                <w:color w:val="000000"/>
                <w:szCs w:val="21"/>
                <w:lang w:val="en-US" w:eastAsia="zh-CN"/>
              </w:rPr>
              <w:t xml:space="preserve">               </w:t>
            </w:r>
            <w:r>
              <w:rPr>
                <w:rFonts w:hint="default" w:ascii="Times New Roman" w:hAnsi="Times New Roman" w:eastAsia="仿宋_GB2312" w:cs="Times New Roman"/>
                <w:color w:val="000000"/>
                <w:szCs w:val="21"/>
              </w:rPr>
              <w:t>社区（村）</w:t>
            </w:r>
          </w:p>
        </w:tc>
      </w:tr>
      <w:tr w14:paraId="3740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03" w:type="dxa"/>
            <w:gridSpan w:val="2"/>
            <w:vMerge w:val="continue"/>
            <w:noWrap w:val="0"/>
            <w:vAlign w:val="center"/>
          </w:tcPr>
          <w:p w14:paraId="654D95B8">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p>
        </w:tc>
        <w:tc>
          <w:tcPr>
            <w:tcW w:w="1318" w:type="dxa"/>
            <w:gridSpan w:val="2"/>
            <w:noWrap w:val="0"/>
            <w:vAlign w:val="center"/>
          </w:tcPr>
          <w:p w14:paraId="0FCF2311">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户籍所属</w:t>
            </w:r>
          </w:p>
          <w:p w14:paraId="1316399B">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单位</w:t>
            </w:r>
          </w:p>
        </w:tc>
        <w:tc>
          <w:tcPr>
            <w:tcW w:w="3527" w:type="dxa"/>
            <w:gridSpan w:val="9"/>
            <w:noWrap w:val="0"/>
            <w:vAlign w:val="center"/>
          </w:tcPr>
          <w:p w14:paraId="7C6521B6">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left"/>
              <w:textAlignment w:val="auto"/>
              <w:rPr>
                <w:rFonts w:hint="default" w:ascii="Times New Roman" w:hAnsi="Times New Roman" w:eastAsia="仿宋_GB2312" w:cs="Times New Roman"/>
                <w:color w:val="000000"/>
                <w:szCs w:val="21"/>
              </w:rPr>
            </w:pPr>
          </w:p>
        </w:tc>
        <w:tc>
          <w:tcPr>
            <w:tcW w:w="1222" w:type="dxa"/>
            <w:noWrap w:val="0"/>
            <w:vAlign w:val="center"/>
          </w:tcPr>
          <w:p w14:paraId="6C3AC42D">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户</w:t>
            </w:r>
            <w:r>
              <w:rPr>
                <w:rFonts w:hint="default" w:ascii="Times New Roman" w:hAnsi="Times New Roman" w:eastAsia="仿宋_GB2312" w:cs="Times New Roman"/>
                <w:color w:val="000000"/>
                <w:szCs w:val="21"/>
                <w:lang w:eastAsia="zh-CN"/>
              </w:rPr>
              <w:t>口簿</w:t>
            </w:r>
            <w:r>
              <w:rPr>
                <w:rFonts w:hint="default" w:ascii="Times New Roman" w:hAnsi="Times New Roman" w:eastAsia="仿宋_GB2312" w:cs="Times New Roman"/>
                <w:color w:val="000000"/>
                <w:szCs w:val="21"/>
              </w:rPr>
              <w:t>的户主</w:t>
            </w:r>
          </w:p>
        </w:tc>
        <w:tc>
          <w:tcPr>
            <w:tcW w:w="2689" w:type="dxa"/>
            <w:gridSpan w:val="5"/>
            <w:noWrap w:val="0"/>
            <w:vAlign w:val="center"/>
          </w:tcPr>
          <w:p w14:paraId="005B097F">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户主姓名：</w:t>
            </w:r>
          </w:p>
          <w:p w14:paraId="78A5FD75">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pacing w:val="-23"/>
                <w:szCs w:val="21"/>
              </w:rPr>
              <w:t>儿童（学生）与户主关系：</w:t>
            </w:r>
          </w:p>
        </w:tc>
      </w:tr>
      <w:tr w14:paraId="1E9F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03" w:type="dxa"/>
            <w:gridSpan w:val="2"/>
            <w:vMerge w:val="continue"/>
            <w:noWrap w:val="0"/>
            <w:vAlign w:val="center"/>
          </w:tcPr>
          <w:p w14:paraId="007829CD">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p>
        </w:tc>
        <w:tc>
          <w:tcPr>
            <w:tcW w:w="1318" w:type="dxa"/>
            <w:gridSpan w:val="2"/>
            <w:noWrap w:val="0"/>
            <w:vAlign w:val="center"/>
          </w:tcPr>
          <w:p w14:paraId="7D73420C">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儿童户籍</w:t>
            </w:r>
          </w:p>
          <w:p w14:paraId="3A11D57E">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地址*</w:t>
            </w:r>
          </w:p>
        </w:tc>
        <w:tc>
          <w:tcPr>
            <w:tcW w:w="7438" w:type="dxa"/>
            <w:gridSpan w:val="15"/>
            <w:noWrap w:val="0"/>
            <w:vAlign w:val="bottom"/>
          </w:tcPr>
          <w:p w14:paraId="71A18AAB">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textAlignment w:val="auto"/>
              <w:rPr>
                <w:rFonts w:hint="default" w:ascii="Times New Roman" w:hAnsi="Times New Roman" w:eastAsia="仿宋_GB2312" w:cs="Times New Roman"/>
                <w:color w:val="000000"/>
                <w:szCs w:val="21"/>
              </w:rPr>
            </w:pPr>
          </w:p>
          <w:p w14:paraId="37E56EF7">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300" w:firstLineChars="200"/>
              <w:textAlignment w:val="auto"/>
              <w:rPr>
                <w:rFonts w:hint="default" w:ascii="Times New Roman" w:hAnsi="Times New Roman" w:eastAsia="仿宋_GB2312" w:cs="Times New Roman"/>
                <w:color w:val="000000"/>
                <w:sz w:val="15"/>
                <w:szCs w:val="15"/>
              </w:rPr>
            </w:pPr>
            <w:r>
              <w:rPr>
                <w:rFonts w:hint="default" w:ascii="Times New Roman" w:hAnsi="Times New Roman" w:eastAsia="仿宋_GB2312" w:cs="Times New Roman"/>
                <w:color w:val="000000"/>
                <w:sz w:val="15"/>
                <w:szCs w:val="15"/>
              </w:rPr>
              <w:t>以儿童</w:t>
            </w:r>
            <w:r>
              <w:rPr>
                <w:rFonts w:hint="default" w:ascii="Times New Roman" w:hAnsi="Times New Roman" w:eastAsia="仿宋_GB2312" w:cs="Times New Roman"/>
                <w:color w:val="000000"/>
                <w:sz w:val="15"/>
                <w:szCs w:val="15"/>
                <w:lang w:eastAsia="zh-CN"/>
              </w:rPr>
              <w:t>少年</w:t>
            </w:r>
            <w:r>
              <w:rPr>
                <w:rFonts w:hint="default" w:ascii="Times New Roman" w:hAnsi="Times New Roman" w:eastAsia="仿宋_GB2312" w:cs="Times New Roman"/>
                <w:color w:val="000000"/>
                <w:sz w:val="15"/>
                <w:szCs w:val="15"/>
                <w:lang w:val="en-US" w:eastAsia="zh-CN"/>
              </w:rPr>
              <w:t>户口簿</w:t>
            </w:r>
            <w:r>
              <w:rPr>
                <w:rFonts w:hint="default" w:ascii="Times New Roman" w:hAnsi="Times New Roman" w:eastAsia="仿宋_GB2312" w:cs="Times New Roman"/>
                <w:color w:val="000000"/>
                <w:sz w:val="15"/>
                <w:szCs w:val="15"/>
              </w:rPr>
              <w:t>第一页（变动了的以第二页）的地址为准。</w:t>
            </w:r>
          </w:p>
        </w:tc>
      </w:tr>
      <w:tr w14:paraId="39C4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003" w:type="dxa"/>
            <w:gridSpan w:val="2"/>
            <w:noWrap w:val="0"/>
            <w:vAlign w:val="center"/>
          </w:tcPr>
          <w:p w14:paraId="77EB78A6">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p>
        </w:tc>
        <w:tc>
          <w:tcPr>
            <w:tcW w:w="1318" w:type="dxa"/>
            <w:gridSpan w:val="2"/>
            <w:noWrap w:val="0"/>
            <w:vAlign w:val="center"/>
          </w:tcPr>
          <w:p w14:paraId="662C223D">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lang w:eastAsia="zh-CN"/>
              </w:rPr>
              <w:t>法定监护人</w:t>
            </w:r>
          </w:p>
          <w:p w14:paraId="414190EF">
            <w:pPr>
              <w:spacing w:line="280" w:lineRule="exact"/>
              <w:jc w:val="center"/>
              <w:rPr>
                <w:rFonts w:hint="eastAsia" w:ascii="Times New Roman" w:hAnsi="Times New Roman" w:eastAsia="宋体" w:cs="Times New Roman"/>
                <w:color w:val="000000"/>
                <w:szCs w:val="20"/>
                <w:lang w:eastAsia="zh-CN"/>
              </w:rPr>
            </w:pPr>
            <w:r>
              <w:rPr>
                <w:rFonts w:hint="default" w:ascii="Times New Roman" w:hAnsi="Times New Roman" w:eastAsia="仿宋_GB2312" w:cs="Times New Roman"/>
                <w:color w:val="000000"/>
                <w:szCs w:val="21"/>
                <w:lang w:eastAsia="zh-CN"/>
              </w:rPr>
              <w:t>户籍地址</w:t>
            </w:r>
          </w:p>
        </w:tc>
        <w:tc>
          <w:tcPr>
            <w:tcW w:w="7438" w:type="dxa"/>
            <w:gridSpan w:val="15"/>
            <w:noWrap w:val="0"/>
            <w:vAlign w:val="bottom"/>
          </w:tcPr>
          <w:p w14:paraId="34C0FF1E">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left"/>
              <w:textAlignment w:val="auto"/>
              <w:rPr>
                <w:rFonts w:hint="eastAsia" w:ascii="Times New Roman" w:hAnsi="Times New Roman" w:eastAsia="仿宋_GB2312" w:cs="Times New Roman"/>
                <w:color w:val="000000"/>
                <w:sz w:val="15"/>
                <w:szCs w:val="15"/>
                <w:lang w:eastAsia="zh-CN"/>
              </w:rPr>
            </w:pPr>
            <w:r>
              <w:rPr>
                <w:rFonts w:hint="eastAsia" w:ascii="Times New Roman" w:hAnsi="Times New Roman" w:eastAsia="仿宋_GB2312" w:cs="Times New Roman"/>
                <w:color w:val="000000"/>
                <w:sz w:val="15"/>
                <w:szCs w:val="15"/>
                <w:lang w:eastAsia="zh-CN"/>
              </w:rPr>
              <w:t>儿童少年户籍不跟法定监护人的必须填此项，以法定监护人户口本第一页（变动了的以第二页）的地址为准。</w:t>
            </w:r>
          </w:p>
        </w:tc>
      </w:tr>
      <w:tr w14:paraId="41E4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003" w:type="dxa"/>
            <w:gridSpan w:val="2"/>
            <w:vMerge w:val="restart"/>
            <w:noWrap w:val="0"/>
            <w:vAlign w:val="center"/>
          </w:tcPr>
          <w:p w14:paraId="2BAE6DB9">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家庭</w:t>
            </w:r>
          </w:p>
          <w:p w14:paraId="009BE594">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情况</w:t>
            </w:r>
          </w:p>
        </w:tc>
        <w:tc>
          <w:tcPr>
            <w:tcW w:w="650" w:type="dxa"/>
            <w:noWrap w:val="0"/>
            <w:vAlign w:val="center"/>
          </w:tcPr>
          <w:p w14:paraId="730DAC73">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eastAsia"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rPr>
              <w:t>父</w:t>
            </w:r>
            <w:r>
              <w:rPr>
                <w:rFonts w:hint="eastAsia" w:ascii="Times New Roman" w:hAnsi="Times New Roman" w:eastAsia="仿宋_GB2312" w:cs="Times New Roman"/>
                <w:color w:val="000000"/>
                <w:szCs w:val="21"/>
                <w:lang w:eastAsia="zh-CN"/>
              </w:rPr>
              <w:t>亲</w:t>
            </w:r>
          </w:p>
        </w:tc>
        <w:tc>
          <w:tcPr>
            <w:tcW w:w="668" w:type="dxa"/>
            <w:noWrap w:val="0"/>
            <w:vAlign w:val="center"/>
          </w:tcPr>
          <w:p w14:paraId="04389DBB">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姓名</w:t>
            </w:r>
          </w:p>
        </w:tc>
        <w:tc>
          <w:tcPr>
            <w:tcW w:w="2137" w:type="dxa"/>
            <w:gridSpan w:val="5"/>
            <w:noWrap w:val="0"/>
            <w:vAlign w:val="center"/>
          </w:tcPr>
          <w:p w14:paraId="10473E26">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p>
        </w:tc>
        <w:tc>
          <w:tcPr>
            <w:tcW w:w="1131" w:type="dxa"/>
            <w:gridSpan w:val="2"/>
            <w:noWrap w:val="0"/>
            <w:vAlign w:val="center"/>
          </w:tcPr>
          <w:p w14:paraId="698FF674">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工作单位</w:t>
            </w:r>
          </w:p>
        </w:tc>
        <w:tc>
          <w:tcPr>
            <w:tcW w:w="4170" w:type="dxa"/>
            <w:gridSpan w:val="8"/>
            <w:noWrap w:val="0"/>
            <w:vAlign w:val="top"/>
          </w:tcPr>
          <w:p w14:paraId="25D839B2">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textAlignment w:val="auto"/>
              <w:rPr>
                <w:rFonts w:hint="default" w:ascii="Times New Roman" w:hAnsi="Times New Roman" w:eastAsia="仿宋_GB2312" w:cs="Times New Roman"/>
                <w:color w:val="000000"/>
                <w:szCs w:val="21"/>
              </w:rPr>
            </w:pPr>
          </w:p>
        </w:tc>
      </w:tr>
      <w:tr w14:paraId="39D0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003" w:type="dxa"/>
            <w:gridSpan w:val="2"/>
            <w:vMerge w:val="continue"/>
            <w:noWrap w:val="0"/>
            <w:vAlign w:val="center"/>
          </w:tcPr>
          <w:p w14:paraId="73F95704">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p>
        </w:tc>
        <w:tc>
          <w:tcPr>
            <w:tcW w:w="650" w:type="dxa"/>
            <w:noWrap w:val="0"/>
            <w:vAlign w:val="center"/>
          </w:tcPr>
          <w:p w14:paraId="69FEA062">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eastAsia"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rPr>
              <w:t>母</w:t>
            </w:r>
            <w:r>
              <w:rPr>
                <w:rFonts w:hint="eastAsia" w:ascii="Times New Roman" w:hAnsi="Times New Roman" w:eastAsia="仿宋_GB2312" w:cs="Times New Roman"/>
                <w:color w:val="000000"/>
                <w:szCs w:val="21"/>
                <w:lang w:eastAsia="zh-CN"/>
              </w:rPr>
              <w:t>亲</w:t>
            </w:r>
          </w:p>
        </w:tc>
        <w:tc>
          <w:tcPr>
            <w:tcW w:w="668" w:type="dxa"/>
            <w:noWrap w:val="0"/>
            <w:vAlign w:val="center"/>
          </w:tcPr>
          <w:p w14:paraId="31695E21">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姓名</w:t>
            </w:r>
          </w:p>
        </w:tc>
        <w:tc>
          <w:tcPr>
            <w:tcW w:w="2137" w:type="dxa"/>
            <w:gridSpan w:val="5"/>
            <w:noWrap w:val="0"/>
            <w:vAlign w:val="center"/>
          </w:tcPr>
          <w:p w14:paraId="589C3769">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p>
        </w:tc>
        <w:tc>
          <w:tcPr>
            <w:tcW w:w="1131" w:type="dxa"/>
            <w:gridSpan w:val="2"/>
            <w:noWrap w:val="0"/>
            <w:vAlign w:val="center"/>
          </w:tcPr>
          <w:p w14:paraId="77E63D7D">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工作单位</w:t>
            </w:r>
          </w:p>
        </w:tc>
        <w:tc>
          <w:tcPr>
            <w:tcW w:w="4170" w:type="dxa"/>
            <w:gridSpan w:val="8"/>
            <w:noWrap w:val="0"/>
            <w:vAlign w:val="top"/>
          </w:tcPr>
          <w:p w14:paraId="5211B002">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textAlignment w:val="auto"/>
              <w:rPr>
                <w:rFonts w:hint="default" w:ascii="Times New Roman" w:hAnsi="Times New Roman" w:eastAsia="仿宋_GB2312" w:cs="Times New Roman"/>
                <w:color w:val="000000"/>
                <w:szCs w:val="21"/>
              </w:rPr>
            </w:pPr>
          </w:p>
        </w:tc>
      </w:tr>
      <w:tr w14:paraId="0E0B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03" w:type="dxa"/>
            <w:gridSpan w:val="2"/>
            <w:vMerge w:val="continue"/>
            <w:noWrap w:val="0"/>
            <w:vAlign w:val="center"/>
          </w:tcPr>
          <w:p w14:paraId="2A6E4170">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p>
        </w:tc>
        <w:tc>
          <w:tcPr>
            <w:tcW w:w="2549" w:type="dxa"/>
            <w:gridSpan w:val="5"/>
            <w:noWrap w:val="0"/>
            <w:vAlign w:val="center"/>
          </w:tcPr>
          <w:p w14:paraId="290104C4">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现住址及联系电话*</w:t>
            </w:r>
          </w:p>
        </w:tc>
        <w:tc>
          <w:tcPr>
            <w:tcW w:w="6207" w:type="dxa"/>
            <w:gridSpan w:val="12"/>
            <w:noWrap w:val="0"/>
            <w:vAlign w:val="center"/>
          </w:tcPr>
          <w:p w14:paraId="2923E5AA">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textAlignment w:val="auto"/>
              <w:rPr>
                <w:rFonts w:hint="default" w:ascii="Times New Roman" w:hAnsi="Times New Roman" w:eastAsia="仿宋_GB2312" w:cs="Times New Roman"/>
                <w:color w:val="000000"/>
                <w:szCs w:val="21"/>
              </w:rPr>
            </w:pPr>
          </w:p>
        </w:tc>
      </w:tr>
      <w:tr w14:paraId="0EE1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03" w:type="dxa"/>
            <w:gridSpan w:val="2"/>
            <w:noWrap w:val="0"/>
            <w:vAlign w:val="center"/>
          </w:tcPr>
          <w:p w14:paraId="5D695055">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b/>
                <w:color w:val="000000"/>
                <w:szCs w:val="21"/>
              </w:rPr>
            </w:pPr>
            <w:r>
              <w:rPr>
                <w:rFonts w:hint="default" w:ascii="Times New Roman" w:hAnsi="Times New Roman" w:eastAsia="仿宋_GB2312" w:cs="Times New Roman"/>
                <w:color w:val="000000"/>
                <w:szCs w:val="21"/>
              </w:rPr>
              <w:t>户籍地段学校*</w:t>
            </w:r>
          </w:p>
        </w:tc>
        <w:tc>
          <w:tcPr>
            <w:tcW w:w="2549" w:type="dxa"/>
            <w:gridSpan w:val="5"/>
            <w:noWrap w:val="0"/>
            <w:vAlign w:val="center"/>
          </w:tcPr>
          <w:p w14:paraId="457802D4">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b/>
                <w:color w:val="000000"/>
                <w:szCs w:val="21"/>
              </w:rPr>
            </w:pPr>
          </w:p>
        </w:tc>
        <w:tc>
          <w:tcPr>
            <w:tcW w:w="2137" w:type="dxa"/>
            <w:gridSpan w:val="5"/>
            <w:noWrap w:val="0"/>
            <w:vAlign w:val="center"/>
          </w:tcPr>
          <w:p w14:paraId="51621C24">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申请就读</w:t>
            </w:r>
          </w:p>
          <w:p w14:paraId="4D0B47D4">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b/>
                <w:color w:val="000000"/>
                <w:szCs w:val="21"/>
              </w:rPr>
            </w:pPr>
            <w:r>
              <w:rPr>
                <w:rFonts w:hint="default" w:ascii="Times New Roman" w:hAnsi="Times New Roman" w:eastAsia="仿宋_GB2312" w:cs="Times New Roman"/>
                <w:color w:val="000000"/>
                <w:szCs w:val="21"/>
              </w:rPr>
              <w:t>学校*</w:t>
            </w:r>
          </w:p>
        </w:tc>
        <w:tc>
          <w:tcPr>
            <w:tcW w:w="2015" w:type="dxa"/>
            <w:gridSpan w:val="4"/>
            <w:noWrap w:val="0"/>
            <w:vAlign w:val="center"/>
          </w:tcPr>
          <w:p w14:paraId="6807C87F">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b/>
                <w:color w:val="000000"/>
                <w:szCs w:val="21"/>
              </w:rPr>
            </w:pPr>
          </w:p>
        </w:tc>
        <w:tc>
          <w:tcPr>
            <w:tcW w:w="1005" w:type="dxa"/>
            <w:gridSpan w:val="2"/>
            <w:noWrap w:val="0"/>
            <w:vAlign w:val="center"/>
          </w:tcPr>
          <w:p w14:paraId="21CDFD3B">
            <w:pPr>
              <w:keepNext w:val="0"/>
              <w:keepLines w:val="0"/>
              <w:pageBreakBefore w:val="0"/>
              <w:widowControl w:val="0"/>
              <w:tabs>
                <w:tab w:val="left" w:pos="397"/>
              </w:tabs>
              <w:kinsoku/>
              <w:wordWrap/>
              <w:overflowPunct/>
              <w:topLinePunct w:val="0"/>
              <w:autoSpaceDE/>
              <w:autoSpaceDN/>
              <w:bidi w:val="0"/>
              <w:adjustRightInd/>
              <w:snapToGrid/>
              <w:spacing w:beforeAutospacing="0" w:afterAutospacing="0" w:line="280" w:lineRule="exact"/>
              <w:ind w:left="0" w:leftChars="0" w:right="0" w:rightChars="0"/>
              <w:jc w:val="left"/>
              <w:textAlignment w:val="auto"/>
              <w:rPr>
                <w:rFonts w:hint="eastAsia" w:ascii="Times New Roman" w:hAnsi="Times New Roman" w:eastAsia="仿宋_GB2312" w:cs="Times New Roman"/>
                <w:b/>
                <w:color w:val="000000"/>
                <w:szCs w:val="21"/>
                <w:lang w:eastAsia="zh-CN"/>
              </w:rPr>
            </w:pPr>
            <w:r>
              <w:rPr>
                <w:rFonts w:hint="eastAsia" w:ascii="仿宋_GB2312" w:hAnsi="Times New Roman" w:eastAsia="仿宋_GB2312" w:cs="宋体"/>
                <w:color w:val="000000"/>
                <w:szCs w:val="21"/>
              </w:rPr>
              <w:t>积分量化分数</w:t>
            </w:r>
          </w:p>
        </w:tc>
        <w:tc>
          <w:tcPr>
            <w:tcW w:w="1050" w:type="dxa"/>
            <w:noWrap w:val="0"/>
            <w:vAlign w:val="center"/>
          </w:tcPr>
          <w:p w14:paraId="7A384F5C">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b/>
                <w:color w:val="000000"/>
                <w:szCs w:val="21"/>
              </w:rPr>
            </w:pPr>
          </w:p>
        </w:tc>
      </w:tr>
      <w:tr w14:paraId="719F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6" w:hRule="atLeast"/>
          <w:jc w:val="center"/>
        </w:trPr>
        <w:tc>
          <w:tcPr>
            <w:tcW w:w="9759" w:type="dxa"/>
            <w:gridSpan w:val="19"/>
            <w:tcBorders>
              <w:bottom w:val="single" w:color="auto" w:sz="4" w:space="0"/>
            </w:tcBorders>
            <w:noWrap w:val="0"/>
            <w:vAlign w:val="top"/>
          </w:tcPr>
          <w:p w14:paraId="2A363BE5">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textAlignment w:val="auto"/>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b/>
                <w:bCs/>
                <w:color w:val="000000"/>
                <w:sz w:val="21"/>
                <w:szCs w:val="21"/>
              </w:rPr>
              <w:t>○ A</w:t>
            </w:r>
            <w:r>
              <w:rPr>
                <w:rFonts w:hint="eastAsia" w:ascii="Times New Roman" w:hAnsi="Times New Roman" w:eastAsia="仿宋_GB2312" w:cs="Times New Roman"/>
                <w:b/>
                <w:bCs/>
                <w:color w:val="000000"/>
                <w:sz w:val="21"/>
                <w:szCs w:val="21"/>
                <w:lang w:eastAsia="zh-CN"/>
              </w:rPr>
              <w:t>类：</w:t>
            </w:r>
            <w:r>
              <w:rPr>
                <w:rFonts w:hint="default" w:ascii="Times New Roman" w:hAnsi="Times New Roman" w:eastAsia="仿宋_GB2312" w:cs="Times New Roman"/>
                <w:b/>
                <w:bCs/>
                <w:color w:val="000000"/>
                <w:sz w:val="21"/>
                <w:szCs w:val="21"/>
              </w:rPr>
              <w:t>地段生</w:t>
            </w:r>
            <w:r>
              <w:rPr>
                <w:rFonts w:hint="eastAsia" w:ascii="Times New Roman" w:hAnsi="Times New Roman" w:eastAsia="仿宋_GB2312" w:cs="Times New Roman"/>
                <w:b/>
                <w:bCs/>
                <w:color w:val="000000"/>
                <w:sz w:val="21"/>
                <w:szCs w:val="21"/>
                <w:lang w:eastAsia="zh-CN"/>
              </w:rPr>
              <w:t>。</w:t>
            </w:r>
            <w:r>
              <w:rPr>
                <w:rFonts w:hint="default" w:ascii="Times New Roman" w:hAnsi="Times New Roman" w:eastAsia="仿宋_GB2312" w:cs="Times New Roman"/>
                <w:color w:val="000000"/>
                <w:sz w:val="21"/>
                <w:szCs w:val="21"/>
                <w:lang w:val="en-US" w:eastAsia="zh-CN"/>
              </w:rPr>
              <w:t>地段生是指户籍在划定学校服务范围内，且其法定监护人有户籍地址服务学校范围内100%产权的居住类房屋，并实际居住的适龄儿童少年。</w:t>
            </w:r>
          </w:p>
          <w:p w14:paraId="72637B62">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textAlignment w:val="auto"/>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b/>
                <w:bCs/>
                <w:color w:val="000000"/>
                <w:sz w:val="21"/>
                <w:szCs w:val="21"/>
              </w:rPr>
              <w:t>○</w:t>
            </w:r>
            <w:r>
              <w:rPr>
                <w:rFonts w:hint="default" w:ascii="Times New Roman" w:hAnsi="Times New Roman" w:eastAsia="仿宋_GB2312" w:cs="Times New Roman"/>
                <w:b/>
                <w:bCs/>
                <w:color w:val="000000"/>
                <w:sz w:val="21"/>
                <w:szCs w:val="21"/>
                <w:lang w:val="en-US" w:eastAsia="zh-CN"/>
              </w:rPr>
              <w:t xml:space="preserve"> </w:t>
            </w:r>
            <w:r>
              <w:rPr>
                <w:rFonts w:hint="default" w:ascii="Times New Roman" w:hAnsi="Times New Roman" w:eastAsia="仿宋_GB2312" w:cs="Times New Roman"/>
                <w:b/>
                <w:bCs/>
                <w:color w:val="000000"/>
                <w:sz w:val="21"/>
                <w:szCs w:val="21"/>
              </w:rPr>
              <w:t>B</w:t>
            </w:r>
            <w:r>
              <w:rPr>
                <w:rFonts w:hint="eastAsia" w:ascii="Times New Roman" w:hAnsi="Times New Roman" w:eastAsia="仿宋_GB2312" w:cs="Times New Roman"/>
                <w:b/>
                <w:bCs/>
                <w:color w:val="000000"/>
                <w:sz w:val="21"/>
                <w:szCs w:val="21"/>
                <w:lang w:eastAsia="zh-CN"/>
              </w:rPr>
              <w:t>类：</w:t>
            </w:r>
            <w:r>
              <w:rPr>
                <w:rFonts w:hint="default" w:ascii="Times New Roman" w:hAnsi="Times New Roman" w:eastAsia="仿宋_GB2312" w:cs="Times New Roman"/>
                <w:b/>
                <w:bCs/>
                <w:color w:val="000000"/>
                <w:sz w:val="21"/>
                <w:szCs w:val="21"/>
              </w:rPr>
              <w:t>政策性照顾</w:t>
            </w:r>
            <w:r>
              <w:rPr>
                <w:rFonts w:hint="eastAsia" w:ascii="Times New Roman" w:hAnsi="Times New Roman" w:eastAsia="仿宋_GB2312" w:cs="Times New Roman"/>
                <w:b/>
                <w:bCs/>
                <w:color w:val="000000"/>
                <w:sz w:val="21"/>
                <w:szCs w:val="21"/>
                <w:lang w:eastAsia="zh-CN"/>
              </w:rPr>
              <w:t>对象</w:t>
            </w:r>
            <w:r>
              <w:rPr>
                <w:rFonts w:hint="eastAsia" w:ascii="Times New Roman" w:hAnsi="Times New Roman" w:eastAsia="仿宋_GB2312" w:cs="Times New Roman"/>
                <w:b/>
                <w:bCs/>
                <w:color w:val="000000"/>
                <w:sz w:val="21"/>
                <w:szCs w:val="21"/>
                <w:highlight w:val="none"/>
                <w:lang w:val="en-US" w:eastAsia="zh-CN"/>
              </w:rPr>
              <w:t>。</w:t>
            </w:r>
            <w:r>
              <w:rPr>
                <w:rFonts w:hint="default" w:ascii="Times New Roman" w:hAnsi="Times New Roman" w:eastAsia="仿宋_GB2312" w:cs="Times New Roman"/>
                <w:color w:val="000000"/>
                <w:sz w:val="21"/>
                <w:szCs w:val="21"/>
                <w:highlight w:val="none"/>
                <w:lang w:eastAsia="zh-CN"/>
              </w:rPr>
              <w:t>符合条件的现役军人、军烈士、因公牺牲军人、一至四级残疾军人</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优秀基干民兵</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公安烈士、全国一级、二级英模</w:t>
            </w:r>
            <w:r>
              <w:rPr>
                <w:rFonts w:hint="eastAsia" w:ascii="Times New Roman" w:hAnsi="Times New Roman" w:eastAsia="仿宋_GB2312" w:cs="Times New Roman"/>
                <w:color w:val="000000"/>
                <w:sz w:val="21"/>
                <w:szCs w:val="21"/>
                <w:highlight w:val="none"/>
                <w:lang w:eastAsia="zh-CN"/>
              </w:rPr>
              <w:t>、因公牺牲</w:t>
            </w:r>
            <w:r>
              <w:rPr>
                <w:rFonts w:hint="default" w:ascii="Times New Roman" w:hAnsi="Times New Roman" w:eastAsia="仿宋_GB2312" w:cs="Times New Roman"/>
                <w:color w:val="000000"/>
                <w:sz w:val="21"/>
                <w:szCs w:val="21"/>
                <w:highlight w:val="none"/>
                <w:lang w:eastAsia="zh-CN"/>
              </w:rPr>
              <w:t>民警</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一级至四级因公伤残民警</w:t>
            </w:r>
            <w:r>
              <w:rPr>
                <w:rFonts w:hint="eastAsia" w:ascii="Times New Roman" w:hAnsi="Times New Roman" w:eastAsia="仿宋_GB2312" w:cs="Times New Roman"/>
                <w:color w:val="000000"/>
                <w:sz w:val="21"/>
                <w:szCs w:val="21"/>
                <w:highlight w:val="none"/>
                <w:lang w:eastAsia="zh-CN"/>
              </w:rPr>
              <w:t>、符合条件的</w:t>
            </w:r>
            <w:r>
              <w:rPr>
                <w:rFonts w:hint="default" w:ascii="Times New Roman" w:hAnsi="Times New Roman" w:eastAsia="仿宋_GB2312" w:cs="Times New Roman"/>
                <w:color w:val="000000"/>
                <w:sz w:val="21"/>
                <w:szCs w:val="21"/>
                <w:highlight w:val="none"/>
                <w:lang w:eastAsia="zh-CN"/>
              </w:rPr>
              <w:t>消防救援人员</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val="en-US" w:eastAsia="zh-CN"/>
              </w:rPr>
              <w:t>高层次人才、急需紧缺人才</w:t>
            </w:r>
            <w:r>
              <w:rPr>
                <w:rFonts w:hint="eastAsia" w:ascii="Times New Roman" w:hAnsi="Times New Roman" w:eastAsia="仿宋_GB2312" w:cs="Times New Roman"/>
                <w:color w:val="000000"/>
                <w:sz w:val="21"/>
                <w:szCs w:val="21"/>
                <w:highlight w:val="none"/>
                <w:lang w:val="en-US" w:eastAsia="zh-CN"/>
              </w:rPr>
              <w:t>、</w:t>
            </w:r>
            <w:r>
              <w:rPr>
                <w:rFonts w:hint="default" w:ascii="Times New Roman" w:hAnsi="Times New Roman" w:eastAsia="仿宋_GB2312" w:cs="Times New Roman"/>
                <w:color w:val="000000"/>
                <w:sz w:val="21"/>
                <w:szCs w:val="21"/>
                <w:highlight w:val="none"/>
                <w:lang w:val="en-US" w:eastAsia="zh-CN"/>
              </w:rPr>
              <w:t>新设立总部企业高管人员和科研项目带头人的适龄子女。</w:t>
            </w:r>
          </w:p>
          <w:p w14:paraId="6791DF31">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textAlignment w:val="auto"/>
              <w:rPr>
                <w:rFonts w:hint="default" w:ascii="Times New Roman" w:hAnsi="Times New Roman" w:eastAsia="仿宋_GB2312" w:cs="Times New Roman"/>
                <w:b w:val="0"/>
                <w:bCs w:val="0"/>
                <w:color w:val="000000"/>
                <w:szCs w:val="21"/>
                <w:lang w:val="en-US" w:eastAsia="zh-CN"/>
              </w:rPr>
            </w:pPr>
            <w:r>
              <w:rPr>
                <w:rFonts w:hint="default" w:ascii="Times New Roman" w:hAnsi="Times New Roman" w:eastAsia="仿宋_GB2312" w:cs="Times New Roman"/>
                <w:b/>
                <w:bCs/>
                <w:color w:val="000000"/>
                <w:sz w:val="21"/>
                <w:szCs w:val="21"/>
              </w:rPr>
              <w:t>○</w:t>
            </w:r>
            <w:r>
              <w:rPr>
                <w:rFonts w:hint="default" w:ascii="Times New Roman" w:hAnsi="Times New Roman" w:eastAsia="仿宋_GB2312" w:cs="Times New Roman"/>
                <w:b/>
                <w:bCs/>
                <w:color w:val="000000"/>
                <w:szCs w:val="21"/>
                <w:lang w:val="en-US" w:eastAsia="zh-CN"/>
              </w:rPr>
              <w:t>C类</w:t>
            </w:r>
            <w:r>
              <w:rPr>
                <w:rFonts w:hint="eastAsia" w:ascii="Times New Roman" w:hAnsi="Times New Roman" w:eastAsia="仿宋_GB2312" w:cs="Times New Roman"/>
                <w:b/>
                <w:bCs/>
                <w:color w:val="000000"/>
                <w:szCs w:val="21"/>
                <w:lang w:val="en-US" w:eastAsia="zh-CN"/>
              </w:rPr>
              <w:t>：</w:t>
            </w:r>
            <w:r>
              <w:rPr>
                <w:rFonts w:hint="default" w:ascii="Times New Roman" w:hAnsi="Times New Roman" w:eastAsia="仿宋_GB2312" w:cs="Times New Roman"/>
                <w:b/>
                <w:bCs/>
                <w:color w:val="000000"/>
                <w:szCs w:val="21"/>
                <w:lang w:val="en-US" w:eastAsia="zh-CN"/>
              </w:rPr>
              <w:t>符合市城区购房入学条件的随迁子女</w:t>
            </w:r>
            <w:r>
              <w:rPr>
                <w:rFonts w:hint="eastAsia" w:ascii="Times New Roman" w:hAnsi="Times New Roman" w:eastAsia="仿宋_GB2312" w:cs="Times New Roman"/>
                <w:b/>
                <w:bCs/>
                <w:color w:val="000000"/>
                <w:szCs w:val="21"/>
                <w:lang w:val="en-US" w:eastAsia="zh-CN"/>
              </w:rPr>
              <w:t>。</w:t>
            </w:r>
            <w:r>
              <w:rPr>
                <w:rFonts w:hint="default" w:ascii="Times New Roman" w:hAnsi="Times New Roman" w:eastAsia="仿宋_GB2312" w:cs="Times New Roman"/>
                <w:b/>
                <w:bCs/>
                <w:color w:val="000000"/>
                <w:szCs w:val="21"/>
                <w:lang w:val="en-US" w:eastAsia="zh-CN"/>
              </w:rPr>
              <w:t>C1类：</w:t>
            </w:r>
            <w:r>
              <w:rPr>
                <w:rFonts w:hint="default" w:ascii="Times New Roman" w:hAnsi="Times New Roman" w:eastAsia="仿宋_GB2312" w:cs="Times New Roman"/>
                <w:color w:val="000000"/>
                <w:szCs w:val="21"/>
                <w:lang w:val="en-US" w:eastAsia="zh-CN"/>
              </w:rPr>
              <w:t>法定监护人在学校服务地段内有独立房产已</w:t>
            </w:r>
            <w:r>
              <w:rPr>
                <w:rFonts w:hint="eastAsia" w:ascii="Times New Roman" w:hAnsi="Times New Roman" w:eastAsia="仿宋_GB2312" w:cs="Times New Roman"/>
                <w:color w:val="000000"/>
                <w:szCs w:val="21"/>
                <w:lang w:val="en-US" w:eastAsia="zh-CN"/>
              </w:rPr>
              <w:t>交房并</w:t>
            </w:r>
            <w:r>
              <w:rPr>
                <w:rFonts w:hint="default" w:ascii="Times New Roman" w:hAnsi="Times New Roman" w:eastAsia="仿宋_GB2312" w:cs="Times New Roman"/>
                <w:color w:val="000000"/>
                <w:szCs w:val="21"/>
                <w:lang w:val="en-US" w:eastAsia="zh-CN"/>
              </w:rPr>
              <w:t>入住</w:t>
            </w:r>
            <w:r>
              <w:rPr>
                <w:rFonts w:hint="eastAsia" w:ascii="Times New Roman" w:hAnsi="Times New Roman" w:eastAsia="仿宋_GB2312" w:cs="Times New Roman"/>
                <w:color w:val="000000"/>
                <w:szCs w:val="21"/>
                <w:lang w:val="en-US" w:eastAsia="zh-CN"/>
              </w:rPr>
              <w:t>的</w:t>
            </w:r>
            <w:r>
              <w:rPr>
                <w:rFonts w:hint="default" w:ascii="Times New Roman" w:hAnsi="Times New Roman" w:eastAsia="仿宋_GB2312" w:cs="Times New Roman"/>
                <w:color w:val="000000"/>
                <w:szCs w:val="21"/>
                <w:lang w:val="en-US" w:eastAsia="zh-CN"/>
              </w:rPr>
              <w:t>，需要以独立房产申请就近入学的适龄儿童或小学毕业生</w:t>
            </w:r>
            <w:r>
              <w:rPr>
                <w:rFonts w:hint="eastAsia" w:ascii="Times New Roman" w:hAnsi="Times New Roman" w:eastAsia="仿宋_GB2312" w:cs="Times New Roman"/>
                <w:color w:val="000000"/>
                <w:szCs w:val="21"/>
                <w:lang w:val="en-US" w:eastAsia="zh-CN"/>
              </w:rPr>
              <w:t>；</w:t>
            </w:r>
            <w:r>
              <w:rPr>
                <w:rFonts w:hint="default" w:ascii="Times New Roman" w:hAnsi="Times New Roman" w:eastAsia="仿宋_GB2312" w:cs="Times New Roman"/>
                <w:b/>
                <w:bCs/>
                <w:color w:val="000000"/>
                <w:szCs w:val="21"/>
                <w:lang w:val="en-US" w:eastAsia="zh-CN"/>
              </w:rPr>
              <w:t>C2类：</w:t>
            </w:r>
            <w:r>
              <w:rPr>
                <w:rFonts w:hint="default" w:ascii="Times New Roman" w:hAnsi="Times New Roman" w:eastAsia="仿宋_GB2312" w:cs="Times New Roman"/>
                <w:color w:val="000000"/>
                <w:szCs w:val="21"/>
                <w:lang w:val="en-US" w:eastAsia="zh-CN"/>
              </w:rPr>
              <w:t>法定监护人在学校服务地段内有独立房产</w:t>
            </w:r>
            <w:r>
              <w:rPr>
                <w:rFonts w:hint="eastAsia" w:ascii="Times New Roman" w:hAnsi="Times New Roman" w:eastAsia="仿宋_GB2312" w:cs="Times New Roman"/>
                <w:color w:val="000000"/>
                <w:szCs w:val="21"/>
                <w:lang w:val="en-US" w:eastAsia="zh-CN"/>
              </w:rPr>
              <w:t>已交房</w:t>
            </w:r>
            <w:r>
              <w:rPr>
                <w:rFonts w:hint="default" w:ascii="Times New Roman" w:hAnsi="Times New Roman" w:eastAsia="仿宋_GB2312" w:cs="Times New Roman"/>
                <w:color w:val="000000"/>
                <w:szCs w:val="21"/>
                <w:lang w:val="en-US" w:eastAsia="zh-CN"/>
              </w:rPr>
              <w:t>但未实际入住</w:t>
            </w:r>
            <w:r>
              <w:rPr>
                <w:rFonts w:hint="eastAsia" w:ascii="Times New Roman" w:hAnsi="Times New Roman" w:eastAsia="仿宋_GB2312" w:cs="Times New Roman"/>
                <w:color w:val="000000"/>
                <w:szCs w:val="21"/>
                <w:lang w:val="en-US" w:eastAsia="zh-CN"/>
              </w:rPr>
              <w:t>的</w:t>
            </w:r>
            <w:r>
              <w:rPr>
                <w:rFonts w:hint="default" w:ascii="Times New Roman" w:hAnsi="Times New Roman" w:eastAsia="仿宋_GB2312" w:cs="Times New Roman"/>
                <w:color w:val="000000"/>
                <w:szCs w:val="21"/>
                <w:lang w:val="en-US" w:eastAsia="zh-CN"/>
              </w:rPr>
              <w:t>，需要以独立房产申请就近入学的适龄儿童或小学毕业生</w:t>
            </w:r>
            <w:r>
              <w:rPr>
                <w:rFonts w:hint="eastAsia" w:ascii="Times New Roman" w:hAnsi="Times New Roman" w:eastAsia="仿宋_GB2312" w:cs="Times New Roman"/>
                <w:color w:val="000000"/>
                <w:szCs w:val="21"/>
                <w:lang w:val="en-US" w:eastAsia="zh-CN"/>
              </w:rPr>
              <w:t>；</w:t>
            </w:r>
            <w:r>
              <w:rPr>
                <w:rFonts w:hint="default" w:ascii="Times New Roman" w:hAnsi="Times New Roman" w:eastAsia="仿宋_GB2312" w:cs="Times New Roman"/>
                <w:b/>
                <w:bCs/>
                <w:color w:val="000000"/>
                <w:szCs w:val="21"/>
                <w:lang w:val="en-US" w:eastAsia="zh-CN"/>
              </w:rPr>
              <w:t>C3类：</w:t>
            </w:r>
            <w:r>
              <w:rPr>
                <w:rFonts w:hint="default" w:ascii="Times New Roman" w:hAnsi="Times New Roman" w:eastAsia="仿宋_GB2312" w:cs="Times New Roman"/>
                <w:b w:val="0"/>
                <w:bCs w:val="0"/>
                <w:color w:val="000000"/>
                <w:szCs w:val="21"/>
                <w:lang w:val="en-US" w:eastAsia="zh-CN"/>
              </w:rPr>
              <w:t>法定监护人在学校服务地段内购买房产未</w:t>
            </w:r>
            <w:r>
              <w:rPr>
                <w:rFonts w:hint="eastAsia" w:ascii="Times New Roman" w:hAnsi="Times New Roman" w:eastAsia="仿宋_GB2312" w:cs="Times New Roman"/>
                <w:b w:val="0"/>
                <w:bCs w:val="0"/>
                <w:color w:val="000000"/>
                <w:szCs w:val="21"/>
                <w:lang w:val="en-US" w:eastAsia="zh-CN"/>
              </w:rPr>
              <w:t>交房且</w:t>
            </w:r>
            <w:r>
              <w:rPr>
                <w:rFonts w:hint="default" w:ascii="Times New Roman" w:hAnsi="Times New Roman" w:eastAsia="仿宋_GB2312" w:cs="Times New Roman"/>
                <w:b w:val="0"/>
                <w:bCs w:val="0"/>
                <w:color w:val="000000"/>
                <w:szCs w:val="21"/>
                <w:lang w:val="en-US" w:eastAsia="zh-CN"/>
              </w:rPr>
              <w:t>未入住</w:t>
            </w:r>
            <w:r>
              <w:rPr>
                <w:rFonts w:hint="eastAsia" w:ascii="Times New Roman" w:hAnsi="Times New Roman" w:eastAsia="仿宋_GB2312" w:cs="Times New Roman"/>
                <w:b w:val="0"/>
                <w:bCs w:val="0"/>
                <w:color w:val="000000"/>
                <w:szCs w:val="21"/>
                <w:lang w:val="en-US" w:eastAsia="zh-CN"/>
              </w:rPr>
              <w:t>的</w:t>
            </w:r>
            <w:r>
              <w:rPr>
                <w:rFonts w:hint="default" w:ascii="Times New Roman" w:hAnsi="Times New Roman" w:eastAsia="仿宋_GB2312" w:cs="Times New Roman"/>
                <w:b w:val="0"/>
                <w:bCs w:val="0"/>
                <w:color w:val="000000"/>
                <w:szCs w:val="21"/>
                <w:lang w:val="en-US" w:eastAsia="zh-CN"/>
              </w:rPr>
              <w:t>，需要以独立房产申请就近入学的适龄儿童或小学毕业生。</w:t>
            </w:r>
          </w:p>
          <w:p w14:paraId="413A836C">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textAlignment w:val="auto"/>
              <w:rPr>
                <w:rFonts w:hint="eastAsia" w:ascii="Times New Roman" w:hAnsi="Times New Roman" w:eastAsia="仿宋_GB2312" w:cs="Times New Roman"/>
                <w:color w:val="000000"/>
                <w:szCs w:val="21"/>
                <w:lang w:eastAsia="zh-CN"/>
              </w:rPr>
            </w:pPr>
            <w:r>
              <w:rPr>
                <w:rFonts w:hint="default" w:ascii="Times New Roman" w:hAnsi="Times New Roman" w:eastAsia="仿宋_GB2312" w:cs="Times New Roman"/>
                <w:b/>
                <w:bCs/>
                <w:color w:val="000000"/>
                <w:sz w:val="21"/>
                <w:szCs w:val="21"/>
              </w:rPr>
              <w:t>○</w:t>
            </w:r>
            <w:r>
              <w:rPr>
                <w:rFonts w:hint="eastAsia" w:ascii="Times New Roman" w:hAnsi="Times New Roman" w:eastAsia="仿宋_GB2312" w:cs="Times New Roman"/>
                <w:b/>
                <w:bCs/>
                <w:color w:val="000000"/>
                <w:szCs w:val="21"/>
                <w:lang w:val="en-US" w:eastAsia="zh-CN"/>
              </w:rPr>
              <w:t>D</w:t>
            </w:r>
            <w:r>
              <w:rPr>
                <w:rFonts w:hint="default" w:ascii="Times New Roman" w:hAnsi="Times New Roman" w:eastAsia="仿宋_GB2312" w:cs="Times New Roman"/>
                <w:b/>
                <w:bCs/>
                <w:color w:val="000000"/>
                <w:szCs w:val="21"/>
              </w:rPr>
              <w:t>类</w:t>
            </w:r>
            <w:r>
              <w:rPr>
                <w:rFonts w:hint="eastAsia" w:ascii="Times New Roman" w:hAnsi="Times New Roman" w:eastAsia="仿宋_GB2312" w:cs="Times New Roman"/>
                <w:b/>
                <w:bCs/>
                <w:color w:val="000000"/>
                <w:szCs w:val="21"/>
                <w:lang w:val="en-US" w:eastAsia="zh-CN"/>
              </w:rPr>
              <w:t>：</w:t>
            </w:r>
            <w:r>
              <w:rPr>
                <w:rFonts w:hint="default" w:ascii="Times New Roman" w:hAnsi="Times New Roman" w:eastAsia="仿宋_GB2312" w:cs="Times New Roman"/>
                <w:b/>
                <w:bCs/>
                <w:color w:val="000000"/>
                <w:szCs w:val="21"/>
              </w:rPr>
              <w:t>以《居住证》申请入学或玉商、玉工回归人员的随迁子女</w:t>
            </w:r>
            <w:r>
              <w:rPr>
                <w:rFonts w:hint="default" w:ascii="Times New Roman" w:hAnsi="Times New Roman" w:eastAsia="仿宋_GB2312" w:cs="Times New Roman"/>
                <w:b/>
                <w:bCs/>
                <w:color w:val="000000"/>
                <w:szCs w:val="21"/>
                <w:lang w:eastAsia="zh-CN"/>
              </w:rPr>
              <w:t>。</w:t>
            </w:r>
            <w:r>
              <w:rPr>
                <w:rFonts w:hint="eastAsia" w:ascii="Times New Roman" w:hAnsi="Times New Roman" w:eastAsia="仿宋_GB2312" w:cs="Times New Roman"/>
                <w:b w:val="0"/>
                <w:bCs w:val="0"/>
                <w:color w:val="000000"/>
                <w:szCs w:val="21"/>
                <w:lang w:eastAsia="zh-CN"/>
              </w:rPr>
              <w:t>（</w:t>
            </w:r>
            <w:r>
              <w:rPr>
                <w:rFonts w:hint="default" w:ascii="Times New Roman" w:hAnsi="Times New Roman" w:eastAsia="仿宋_GB2312" w:cs="Times New Roman"/>
                <w:b w:val="0"/>
                <w:bCs w:val="0"/>
                <w:color w:val="000000"/>
                <w:szCs w:val="21"/>
                <w:lang w:val="en-US" w:eastAsia="zh-CN"/>
              </w:rPr>
              <w:t>1</w:t>
            </w:r>
            <w:r>
              <w:rPr>
                <w:rFonts w:hint="eastAsia" w:ascii="Times New Roman" w:hAnsi="Times New Roman" w:eastAsia="仿宋_GB2312" w:cs="Times New Roman"/>
                <w:b w:val="0"/>
                <w:bCs w:val="0"/>
                <w:color w:val="000000"/>
                <w:szCs w:val="21"/>
                <w:lang w:eastAsia="zh-CN"/>
              </w:rPr>
              <w:t>）</w:t>
            </w:r>
            <w:r>
              <w:rPr>
                <w:rFonts w:hint="default" w:ascii="Times New Roman" w:hAnsi="Times New Roman" w:eastAsia="仿宋_GB2312" w:cs="Times New Roman"/>
                <w:color w:val="000000"/>
                <w:szCs w:val="21"/>
              </w:rPr>
              <w:t>法定监护人持有《广西壮族自治区居住证》，且在玉林市城区经商或务工，以在学校服务范围内的固定租赁住所申请入学的随迁适龄儿童少年</w:t>
            </w:r>
            <w:r>
              <w:rPr>
                <w:rFonts w:hint="eastAsia" w:ascii="Times New Roman" w:hAnsi="Times New Roman" w:eastAsia="仿宋_GB2312" w:cs="Times New Roman"/>
                <w:color w:val="000000"/>
                <w:szCs w:val="21"/>
                <w:lang w:eastAsia="zh-CN"/>
              </w:rPr>
              <w:t>；</w:t>
            </w:r>
            <w:r>
              <w:rPr>
                <w:rFonts w:hint="eastAsia" w:ascii="Times New Roman" w:hAnsi="Times New Roman" w:eastAsia="仿宋_GB2312" w:cs="Times New Roman"/>
                <w:color w:val="000000"/>
                <w:szCs w:val="21"/>
              </w:rPr>
              <w:t>（</w:t>
            </w:r>
            <w:r>
              <w:rPr>
                <w:rFonts w:hint="default" w:ascii="Times New Roman" w:hAnsi="Times New Roman" w:eastAsia="仿宋_GB2312" w:cs="Times New Roman"/>
                <w:color w:val="000000"/>
                <w:szCs w:val="21"/>
              </w:rPr>
              <w:t>2</w:t>
            </w:r>
            <w:r>
              <w:rPr>
                <w:rFonts w:hint="eastAsia" w:ascii="Times New Roman" w:hAnsi="Times New Roman" w:eastAsia="仿宋_GB2312" w:cs="Times New Roman"/>
                <w:color w:val="000000"/>
                <w:szCs w:val="21"/>
              </w:rPr>
              <w:t>）法定监护人为</w:t>
            </w:r>
            <w:r>
              <w:rPr>
                <w:rFonts w:hint="default" w:ascii="Times New Roman" w:hAnsi="Times New Roman" w:eastAsia="仿宋_GB2312" w:cs="Times New Roman"/>
                <w:color w:val="000000"/>
                <w:szCs w:val="21"/>
              </w:rPr>
              <w:t>2023</w:t>
            </w:r>
            <w:r>
              <w:rPr>
                <w:rFonts w:hint="eastAsia" w:ascii="Times New Roman" w:hAnsi="Times New Roman" w:eastAsia="仿宋_GB2312" w:cs="Times New Roman"/>
                <w:color w:val="000000"/>
                <w:szCs w:val="21"/>
              </w:rPr>
              <w:t>年、</w:t>
            </w:r>
            <w:r>
              <w:rPr>
                <w:rFonts w:hint="default" w:ascii="Times New Roman" w:hAnsi="Times New Roman" w:eastAsia="仿宋_GB2312" w:cs="Times New Roman"/>
                <w:color w:val="000000"/>
                <w:szCs w:val="21"/>
              </w:rPr>
              <w:t>2024</w:t>
            </w:r>
            <w:r>
              <w:rPr>
                <w:rFonts w:hint="eastAsia" w:ascii="Times New Roman" w:hAnsi="Times New Roman" w:eastAsia="仿宋_GB2312" w:cs="Times New Roman"/>
                <w:color w:val="000000"/>
                <w:szCs w:val="21"/>
              </w:rPr>
              <w:t>年玉商、玉工回归人员的随迁适龄儿童少年。</w:t>
            </w:r>
          </w:p>
        </w:tc>
      </w:tr>
      <w:tr w14:paraId="6D5A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2518" w:type="dxa"/>
            <w:gridSpan w:val="5"/>
            <w:tcBorders>
              <w:top w:val="single" w:color="auto" w:sz="4" w:space="0"/>
              <w:left w:val="single" w:color="auto" w:sz="4" w:space="0"/>
              <w:bottom w:val="single" w:color="auto" w:sz="4" w:space="0"/>
              <w:right w:val="single" w:color="auto" w:sz="4" w:space="0"/>
            </w:tcBorders>
            <w:noWrap w:val="0"/>
            <w:vAlign w:val="center"/>
          </w:tcPr>
          <w:p w14:paraId="17767FA3">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入学类型审定</w:t>
            </w:r>
          </w:p>
        </w:tc>
        <w:tc>
          <w:tcPr>
            <w:tcW w:w="2340" w:type="dxa"/>
            <w:gridSpan w:val="5"/>
            <w:tcBorders>
              <w:top w:val="single" w:color="auto" w:sz="4" w:space="0"/>
              <w:left w:val="single" w:color="auto" w:sz="4" w:space="0"/>
              <w:bottom w:val="single" w:color="auto" w:sz="4" w:space="0"/>
              <w:right w:val="single" w:color="auto" w:sz="4" w:space="0"/>
            </w:tcBorders>
            <w:noWrap w:val="0"/>
            <w:vAlign w:val="center"/>
          </w:tcPr>
          <w:p w14:paraId="7E15B55A">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p>
        </w:tc>
        <w:tc>
          <w:tcPr>
            <w:tcW w:w="2436" w:type="dxa"/>
            <w:gridSpan w:val="5"/>
            <w:tcBorders>
              <w:top w:val="single" w:color="auto" w:sz="4" w:space="0"/>
              <w:left w:val="single" w:color="auto" w:sz="4" w:space="0"/>
              <w:bottom w:val="single" w:color="auto" w:sz="4" w:space="0"/>
              <w:right w:val="single" w:color="auto" w:sz="4" w:space="0"/>
            </w:tcBorders>
            <w:noWrap w:val="0"/>
            <w:vAlign w:val="center"/>
          </w:tcPr>
          <w:p w14:paraId="71D358A3">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证明材料审核人签名</w:t>
            </w:r>
          </w:p>
        </w:tc>
        <w:tc>
          <w:tcPr>
            <w:tcW w:w="2465" w:type="dxa"/>
            <w:gridSpan w:val="4"/>
            <w:tcBorders>
              <w:top w:val="single" w:color="auto" w:sz="4" w:space="0"/>
              <w:left w:val="single" w:color="auto" w:sz="4" w:space="0"/>
              <w:bottom w:val="single" w:color="auto" w:sz="4" w:space="0"/>
              <w:right w:val="single" w:color="auto" w:sz="4" w:space="0"/>
            </w:tcBorders>
            <w:noWrap w:val="0"/>
            <w:vAlign w:val="center"/>
          </w:tcPr>
          <w:p w14:paraId="12017129">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right"/>
              <w:textAlignment w:val="auto"/>
              <w:rPr>
                <w:rFonts w:hint="default" w:ascii="Times New Roman" w:hAnsi="Times New Roman" w:eastAsia="仿宋_GB2312" w:cs="Times New Roman"/>
                <w:color w:val="000000"/>
                <w:szCs w:val="21"/>
              </w:rPr>
            </w:pPr>
          </w:p>
        </w:tc>
      </w:tr>
      <w:tr w14:paraId="5492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518" w:type="dxa"/>
            <w:gridSpan w:val="5"/>
            <w:tcBorders>
              <w:top w:val="single" w:color="auto" w:sz="4" w:space="0"/>
              <w:left w:val="single" w:color="auto" w:sz="4" w:space="0"/>
              <w:right w:val="single" w:color="auto" w:sz="4" w:space="0"/>
            </w:tcBorders>
            <w:noWrap w:val="0"/>
            <w:vAlign w:val="center"/>
          </w:tcPr>
          <w:p w14:paraId="511DCC65">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家长签名</w:t>
            </w:r>
          </w:p>
        </w:tc>
        <w:tc>
          <w:tcPr>
            <w:tcW w:w="2340" w:type="dxa"/>
            <w:gridSpan w:val="5"/>
            <w:tcBorders>
              <w:top w:val="single" w:color="auto" w:sz="4" w:space="0"/>
              <w:left w:val="single" w:color="auto" w:sz="4" w:space="0"/>
              <w:right w:val="single" w:color="auto" w:sz="4" w:space="0"/>
            </w:tcBorders>
            <w:noWrap w:val="0"/>
            <w:vAlign w:val="center"/>
          </w:tcPr>
          <w:p w14:paraId="02878FDE">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p>
        </w:tc>
        <w:tc>
          <w:tcPr>
            <w:tcW w:w="2436" w:type="dxa"/>
            <w:gridSpan w:val="5"/>
            <w:tcBorders>
              <w:top w:val="single" w:color="auto" w:sz="4" w:space="0"/>
              <w:left w:val="single" w:color="auto" w:sz="4" w:space="0"/>
              <w:right w:val="single" w:color="auto" w:sz="4" w:space="0"/>
            </w:tcBorders>
            <w:noWrap w:val="0"/>
            <w:vAlign w:val="center"/>
          </w:tcPr>
          <w:p w14:paraId="2B912E62">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网上信息核定人签名</w:t>
            </w:r>
          </w:p>
        </w:tc>
        <w:tc>
          <w:tcPr>
            <w:tcW w:w="2465" w:type="dxa"/>
            <w:gridSpan w:val="4"/>
            <w:tcBorders>
              <w:top w:val="single" w:color="auto" w:sz="4" w:space="0"/>
              <w:left w:val="single" w:color="auto" w:sz="4" w:space="0"/>
              <w:right w:val="single" w:color="auto" w:sz="4" w:space="0"/>
            </w:tcBorders>
            <w:noWrap w:val="0"/>
            <w:vAlign w:val="center"/>
          </w:tcPr>
          <w:p w14:paraId="429F621E">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jc w:val="right"/>
              <w:textAlignment w:val="auto"/>
              <w:rPr>
                <w:rFonts w:hint="default" w:ascii="Times New Roman" w:hAnsi="Times New Roman" w:eastAsia="仿宋_GB2312" w:cs="Times New Roman"/>
                <w:color w:val="000000"/>
                <w:szCs w:val="21"/>
              </w:rPr>
            </w:pPr>
          </w:p>
        </w:tc>
      </w:tr>
    </w:tbl>
    <w:p w14:paraId="1B34F2A9">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textAlignment w:val="auto"/>
        <w:rPr>
          <w:rFonts w:hint="default" w:ascii="Times New Roman" w:hAnsi="Times New Roman" w:eastAsia="仿宋_GB2312" w:cs="Times New Roman"/>
          <w:color w:val="000000"/>
          <w:sz w:val="21"/>
          <w:szCs w:val="21"/>
        </w:rPr>
      </w:pPr>
    </w:p>
    <w:p w14:paraId="56D3E852">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textAlignment w:val="auto"/>
        <w:rPr>
          <w:rFonts w:hint="eastAsia"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备注</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lang w:val="en-US" w:eastAsia="zh-CN"/>
        </w:rPr>
        <w:t>1</w:t>
      </w:r>
      <w:r>
        <w:rPr>
          <w:rFonts w:hint="eastAsia"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rPr>
        <w:t>姓名、出生年月日、儿童少年户籍地址为必填项，并与</w:t>
      </w:r>
      <w:r>
        <w:rPr>
          <w:rFonts w:hint="default" w:ascii="Times New Roman" w:hAnsi="Times New Roman" w:eastAsia="仿宋_GB2312" w:cs="Times New Roman"/>
          <w:color w:val="000000"/>
          <w:sz w:val="21"/>
          <w:szCs w:val="21"/>
          <w:lang w:eastAsia="zh-CN"/>
        </w:rPr>
        <w:t>户口簿</w:t>
      </w:r>
      <w:r>
        <w:rPr>
          <w:rFonts w:hint="default" w:ascii="Times New Roman" w:hAnsi="Times New Roman" w:eastAsia="仿宋_GB2312" w:cs="Times New Roman"/>
          <w:color w:val="000000"/>
          <w:sz w:val="21"/>
          <w:szCs w:val="21"/>
        </w:rPr>
        <w:t>一致</w:t>
      </w:r>
      <w:r>
        <w:rPr>
          <w:rFonts w:hint="eastAsia" w:ascii="Times New Roman" w:hAnsi="Times New Roman" w:eastAsia="仿宋_GB2312" w:cs="Times New Roman"/>
          <w:color w:val="000000"/>
          <w:sz w:val="21"/>
          <w:szCs w:val="21"/>
          <w:lang w:eastAsia="zh-CN"/>
        </w:rPr>
        <w:t>；</w:t>
      </w:r>
    </w:p>
    <w:p w14:paraId="1611394A">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630" w:firstLineChars="300"/>
        <w:textAlignment w:val="auto"/>
        <w:rPr>
          <w:rFonts w:hint="eastAsia"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2.带*项为必须填写选项</w:t>
      </w:r>
      <w:r>
        <w:rPr>
          <w:rFonts w:hint="eastAsia" w:ascii="Times New Roman" w:hAnsi="Times New Roman" w:eastAsia="仿宋_GB2312" w:cs="Times New Roman"/>
          <w:color w:val="000000"/>
          <w:sz w:val="21"/>
          <w:szCs w:val="21"/>
          <w:lang w:eastAsia="zh-CN"/>
        </w:rPr>
        <w:t>；</w:t>
      </w:r>
    </w:p>
    <w:p w14:paraId="3F35AA15">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630" w:firstLineChars="300"/>
        <w:textAlignment w:val="auto"/>
        <w:rPr>
          <w:rFonts w:hint="eastAsia"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3.学校审核人员必须在复印件上签名</w:t>
      </w:r>
      <w:r>
        <w:rPr>
          <w:rFonts w:hint="eastAsia" w:ascii="Times New Roman" w:hAnsi="Times New Roman" w:eastAsia="仿宋_GB2312" w:cs="Times New Roman"/>
          <w:color w:val="000000"/>
          <w:sz w:val="21"/>
          <w:szCs w:val="21"/>
          <w:lang w:eastAsia="zh-CN"/>
        </w:rPr>
        <w:t>；</w:t>
      </w:r>
    </w:p>
    <w:p w14:paraId="686282D0">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630" w:firstLineChars="300"/>
        <w:textAlignment w:val="auto"/>
        <w:rPr>
          <w:rFonts w:hint="eastAsia"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4.</w:t>
      </w:r>
      <w:r>
        <w:rPr>
          <w:rFonts w:hint="default" w:ascii="Times New Roman" w:hAnsi="Times New Roman" w:eastAsia="仿宋_GB2312" w:cs="Times New Roman"/>
          <w:color w:val="000000"/>
          <w:sz w:val="21"/>
          <w:szCs w:val="21"/>
          <w:lang w:val="en"/>
        </w:rPr>
        <w:t>2024</w:t>
      </w:r>
      <w:r>
        <w:rPr>
          <w:rFonts w:hint="default" w:ascii="Times New Roman" w:hAnsi="Times New Roman" w:eastAsia="仿宋_GB2312" w:cs="Times New Roman"/>
          <w:color w:val="000000"/>
          <w:sz w:val="21"/>
          <w:szCs w:val="21"/>
        </w:rPr>
        <w:t>年玉林市城区小学新生、初中新生（含借读）报名皆用此表</w:t>
      </w:r>
      <w:r>
        <w:rPr>
          <w:rFonts w:hint="eastAsia" w:ascii="Times New Roman" w:hAnsi="Times New Roman" w:eastAsia="仿宋_GB2312" w:cs="Times New Roman"/>
          <w:color w:val="000000"/>
          <w:sz w:val="21"/>
          <w:szCs w:val="21"/>
          <w:lang w:eastAsia="zh-CN"/>
        </w:rPr>
        <w:t>；</w:t>
      </w:r>
    </w:p>
    <w:p w14:paraId="01280D69">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left="210" w:leftChars="100" w:right="0" w:rightChars="0" w:firstLine="396" w:firstLineChars="200"/>
        <w:jc w:val="left"/>
        <w:textAlignment w:val="auto"/>
        <w:rPr>
          <w:rFonts w:hint="default" w:ascii="Times New Roman" w:hAnsi="Times New Roman" w:eastAsia="仿宋_GB2312" w:cs="Times New Roman"/>
          <w:color w:val="000000"/>
          <w:spacing w:val="-6"/>
          <w:sz w:val="21"/>
          <w:szCs w:val="21"/>
        </w:rPr>
      </w:pPr>
      <w:r>
        <w:rPr>
          <w:rFonts w:hint="default" w:ascii="Times New Roman" w:hAnsi="Times New Roman" w:eastAsia="仿宋_GB2312" w:cs="Times New Roman"/>
          <w:color w:val="000000"/>
          <w:spacing w:val="-6"/>
          <w:sz w:val="21"/>
          <w:szCs w:val="21"/>
        </w:rPr>
        <w:t>5.此表信息均为真实信息。凡是发现家长提供入学虚假证件等报名材料的，一经查实，将其</w:t>
      </w:r>
    </w:p>
    <w:p w14:paraId="7AD46A79">
      <w:pPr>
        <w:spacing w:line="280" w:lineRule="exact"/>
        <w:ind w:left="210" w:leftChars="100" w:firstLine="420" w:firstLineChars="200"/>
        <w:jc w:val="left"/>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lang w:val="en-US" w:eastAsia="zh-CN"/>
        </w:rPr>
        <w:t xml:space="preserve"> </w:t>
      </w:r>
      <w:r>
        <w:rPr>
          <w:rFonts w:hint="default" w:ascii="Times New Roman" w:hAnsi="Times New Roman" w:eastAsia="仿宋_GB2312" w:cs="Times New Roman"/>
          <w:color w:val="000000"/>
          <w:sz w:val="21"/>
          <w:szCs w:val="21"/>
        </w:rPr>
        <w:t>子女退回户口所在地学校就读，并进一步追究相关人员的责任。</w:t>
      </w:r>
    </w:p>
    <w:tbl>
      <w:tblPr>
        <w:tblStyle w:val="4"/>
        <w:tblpPr w:leftFromText="180" w:rightFromText="180" w:vertAnchor="text" w:horzAnchor="page" w:tblpX="1357" w:tblpY="292"/>
        <w:tblOverlap w:val="never"/>
        <w:tblW w:w="95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5065"/>
        <w:gridCol w:w="3777"/>
      </w:tblGrid>
      <w:tr w14:paraId="60F6D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90" w:type="dxa"/>
            <w:noWrap w:val="0"/>
            <w:vAlign w:val="center"/>
          </w:tcPr>
          <w:p w14:paraId="2FA546D5">
            <w:pPr>
              <w:keepNext w:val="0"/>
              <w:keepLines w:val="0"/>
              <w:pageBreakBefore w:val="0"/>
              <w:widowControl w:val="0"/>
              <w:kinsoku/>
              <w:wordWrap/>
              <w:overflowPunct/>
              <w:topLinePunct w:val="0"/>
              <w:autoSpaceDE/>
              <w:autoSpaceDN/>
              <w:bidi w:val="0"/>
              <w:adjustRightInd/>
              <w:snapToGrid/>
              <w:spacing w:beforeAutospacing="0" w:afterAutospacing="0" w:line="230" w:lineRule="exact"/>
              <w:ind w:left="0" w:leftChars="0" w:right="0" w:rightChars="0"/>
              <w:jc w:val="center"/>
              <w:textAlignment w:val="auto"/>
              <w:rPr>
                <w:rFonts w:hint="default" w:ascii="Times New Roman" w:hAnsi="Times New Roman" w:eastAsia="仿宋_GB2312" w:cs="Times New Roman"/>
                <w:b/>
                <w:bCs/>
                <w:color w:val="000000"/>
                <w:szCs w:val="21"/>
              </w:rPr>
            </w:pPr>
            <w:r>
              <w:rPr>
                <w:rFonts w:hint="default" w:ascii="Times New Roman" w:hAnsi="Times New Roman" w:eastAsia="仿宋_GB2312" w:cs="Times New Roman"/>
                <w:b/>
                <w:bCs/>
                <w:color w:val="000000"/>
                <w:szCs w:val="21"/>
              </w:rPr>
              <w:t>入学类型</w:t>
            </w:r>
          </w:p>
        </w:tc>
        <w:tc>
          <w:tcPr>
            <w:tcW w:w="5065" w:type="dxa"/>
            <w:noWrap w:val="0"/>
            <w:vAlign w:val="center"/>
          </w:tcPr>
          <w:p w14:paraId="083523EE">
            <w:pPr>
              <w:keepNext w:val="0"/>
              <w:keepLines w:val="0"/>
              <w:pageBreakBefore w:val="0"/>
              <w:widowControl w:val="0"/>
              <w:kinsoku/>
              <w:wordWrap/>
              <w:overflowPunct/>
              <w:topLinePunct w:val="0"/>
              <w:autoSpaceDE/>
              <w:autoSpaceDN/>
              <w:bidi w:val="0"/>
              <w:adjustRightInd/>
              <w:snapToGrid/>
              <w:spacing w:beforeAutospacing="0" w:afterAutospacing="0" w:line="230" w:lineRule="exact"/>
              <w:ind w:left="0" w:leftChars="0" w:right="0" w:rightChars="0"/>
              <w:jc w:val="center"/>
              <w:textAlignment w:val="auto"/>
              <w:rPr>
                <w:rFonts w:hint="default" w:ascii="Times New Roman" w:hAnsi="Times New Roman" w:eastAsia="仿宋_GB2312" w:cs="Times New Roman"/>
                <w:b/>
                <w:bCs/>
                <w:color w:val="000000"/>
                <w:szCs w:val="21"/>
              </w:rPr>
            </w:pPr>
            <w:r>
              <w:rPr>
                <w:rFonts w:hint="default" w:ascii="Times New Roman" w:hAnsi="Times New Roman" w:eastAsia="仿宋_GB2312" w:cs="Times New Roman"/>
                <w:b/>
                <w:bCs/>
                <w:color w:val="000000"/>
                <w:szCs w:val="21"/>
              </w:rPr>
              <w:t>具体内容</w:t>
            </w:r>
          </w:p>
        </w:tc>
        <w:tc>
          <w:tcPr>
            <w:tcW w:w="3777" w:type="dxa"/>
            <w:noWrap w:val="0"/>
            <w:vAlign w:val="center"/>
          </w:tcPr>
          <w:p w14:paraId="6CD158A1">
            <w:pPr>
              <w:keepNext w:val="0"/>
              <w:keepLines w:val="0"/>
              <w:pageBreakBefore w:val="0"/>
              <w:widowControl w:val="0"/>
              <w:kinsoku/>
              <w:wordWrap/>
              <w:overflowPunct/>
              <w:topLinePunct w:val="0"/>
              <w:autoSpaceDE/>
              <w:autoSpaceDN/>
              <w:bidi w:val="0"/>
              <w:adjustRightInd/>
              <w:snapToGrid/>
              <w:spacing w:beforeAutospacing="0" w:afterAutospacing="0" w:line="230" w:lineRule="exact"/>
              <w:ind w:left="0" w:leftChars="0" w:right="0" w:rightChars="0"/>
              <w:jc w:val="center"/>
              <w:textAlignment w:val="auto"/>
              <w:rPr>
                <w:rFonts w:hint="default" w:ascii="Times New Roman" w:hAnsi="Times New Roman" w:eastAsia="仿宋_GB2312" w:cs="Times New Roman"/>
                <w:b/>
                <w:bCs/>
                <w:color w:val="000000"/>
                <w:szCs w:val="21"/>
              </w:rPr>
            </w:pPr>
            <w:r>
              <w:rPr>
                <w:rFonts w:hint="default" w:ascii="Times New Roman" w:hAnsi="Times New Roman" w:eastAsia="仿宋_GB2312" w:cs="Times New Roman"/>
                <w:b/>
                <w:bCs/>
                <w:color w:val="000000"/>
                <w:szCs w:val="21"/>
              </w:rPr>
              <w:t>需提供审查的证件</w:t>
            </w:r>
            <w:r>
              <w:rPr>
                <w:rFonts w:hint="default" w:ascii="Times New Roman" w:hAnsi="Times New Roman" w:eastAsia="仿宋_GB2312" w:cs="Times New Roman"/>
                <w:b/>
                <w:bCs/>
                <w:color w:val="000000"/>
                <w:szCs w:val="21"/>
                <w:highlight w:val="none"/>
              </w:rPr>
              <w:t>(</w:t>
            </w:r>
            <w:r>
              <w:rPr>
                <w:rFonts w:hint="default" w:ascii="Times New Roman" w:hAnsi="Times New Roman" w:eastAsia="仿宋_GB2312" w:cs="Times New Roman"/>
                <w:b/>
                <w:bCs/>
                <w:color w:val="000000"/>
                <w:szCs w:val="21"/>
              </w:rPr>
              <w:t>材料</w:t>
            </w:r>
            <w:r>
              <w:rPr>
                <w:rFonts w:hint="default" w:ascii="Times New Roman" w:hAnsi="Times New Roman" w:eastAsia="仿宋_GB2312" w:cs="Times New Roman"/>
                <w:b/>
                <w:bCs/>
                <w:color w:val="000000"/>
                <w:szCs w:val="21"/>
                <w:highlight w:val="none"/>
              </w:rPr>
              <w:t>)</w:t>
            </w:r>
          </w:p>
        </w:tc>
      </w:tr>
      <w:tr w14:paraId="032DE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6" w:hRule="atLeast"/>
        </w:trPr>
        <w:tc>
          <w:tcPr>
            <w:tcW w:w="690" w:type="dxa"/>
            <w:noWrap w:val="0"/>
            <w:vAlign w:val="center"/>
          </w:tcPr>
          <w:p w14:paraId="544D8A4F">
            <w:pPr>
              <w:keepNext w:val="0"/>
              <w:keepLines w:val="0"/>
              <w:pageBreakBefore w:val="0"/>
              <w:widowControl w:val="0"/>
              <w:kinsoku/>
              <w:wordWrap/>
              <w:overflowPunct/>
              <w:topLinePunct w:val="0"/>
              <w:autoSpaceDE/>
              <w:autoSpaceDN/>
              <w:bidi w:val="0"/>
              <w:adjustRightInd/>
              <w:snapToGrid/>
              <w:spacing w:beforeAutospacing="0" w:afterAutospacing="0" w:line="230" w:lineRule="exact"/>
              <w:ind w:left="0" w:leftChars="0" w:right="0" w:rightChars="0"/>
              <w:jc w:val="center"/>
              <w:textAlignment w:val="auto"/>
              <w:rPr>
                <w:rFonts w:hint="default" w:ascii="Times New Roman" w:hAnsi="Times New Roman" w:eastAsia="仿宋_GB2312" w:cs="Times New Roman"/>
                <w:b/>
                <w:bCs/>
                <w:color w:val="000000"/>
                <w:szCs w:val="21"/>
              </w:rPr>
            </w:pPr>
            <w:r>
              <w:rPr>
                <w:rFonts w:hint="default" w:ascii="Times New Roman" w:hAnsi="Times New Roman" w:eastAsia="仿宋_GB2312" w:cs="Times New Roman"/>
                <w:b/>
                <w:bCs/>
                <w:color w:val="000000"/>
                <w:szCs w:val="21"/>
              </w:rPr>
              <w:t>A</w:t>
            </w:r>
          </w:p>
        </w:tc>
        <w:tc>
          <w:tcPr>
            <w:tcW w:w="5065" w:type="dxa"/>
            <w:noWrap w:val="0"/>
            <w:vAlign w:val="center"/>
          </w:tcPr>
          <w:p w14:paraId="5C1F0C51">
            <w:pPr>
              <w:pStyle w:val="2"/>
              <w:spacing w:after="0" w:line="230" w:lineRule="exact"/>
              <w:rPr>
                <w:rFonts w:hint="default" w:ascii="Times New Roman" w:hAnsi="Times New Roman" w:eastAsia="仿宋_GB2312" w:cs="Times New Roman"/>
                <w:b/>
                <w:bCs/>
                <w:color w:val="000000"/>
                <w:sz w:val="18"/>
                <w:szCs w:val="18"/>
              </w:rPr>
            </w:pPr>
            <w:r>
              <w:rPr>
                <w:rFonts w:hint="default" w:ascii="Times New Roman" w:hAnsi="Times New Roman" w:eastAsia="仿宋_GB2312" w:cs="Times New Roman"/>
                <w:b/>
                <w:bCs/>
                <w:color w:val="000000"/>
                <w:sz w:val="18"/>
                <w:szCs w:val="18"/>
              </w:rPr>
              <w:t>A</w:t>
            </w:r>
            <w:r>
              <w:rPr>
                <w:rFonts w:hint="eastAsia" w:eastAsia="仿宋_GB2312" w:cs="Times New Roman"/>
                <w:b/>
                <w:bCs/>
                <w:color w:val="000000"/>
                <w:sz w:val="18"/>
                <w:szCs w:val="18"/>
                <w:lang w:eastAsia="zh-CN"/>
              </w:rPr>
              <w:t>类</w:t>
            </w:r>
            <w:r>
              <w:rPr>
                <w:rFonts w:hint="default" w:ascii="Times New Roman" w:hAnsi="Times New Roman" w:eastAsia="仿宋_GB2312" w:cs="Times New Roman"/>
                <w:b/>
                <w:bCs/>
                <w:color w:val="000000"/>
                <w:sz w:val="18"/>
                <w:szCs w:val="18"/>
              </w:rPr>
              <w:t>：地段生</w:t>
            </w:r>
          </w:p>
          <w:p w14:paraId="700C94E6">
            <w:pPr>
              <w:pStyle w:val="2"/>
              <w:keepNext w:val="0"/>
              <w:keepLines w:val="0"/>
              <w:pageBreakBefore w:val="0"/>
              <w:widowControl w:val="0"/>
              <w:kinsoku/>
              <w:wordWrap/>
              <w:overflowPunct/>
              <w:topLinePunct w:val="0"/>
              <w:autoSpaceDE/>
              <w:autoSpaceDN/>
              <w:bidi w:val="0"/>
              <w:adjustRightInd/>
              <w:snapToGrid/>
              <w:spacing w:beforeAutospacing="0" w:after="0" w:afterAutospacing="0" w:line="230" w:lineRule="exact"/>
              <w:ind w:left="0" w:leftChars="0" w:right="0" w:rightChars="0"/>
              <w:textAlignment w:val="auto"/>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地段生是指户籍在划定学校服务范围内，且其法定监护人有户籍地址服务学校范围内100%产权的居住类房屋，并实际居住的适龄儿童少年。</w:t>
            </w:r>
          </w:p>
          <w:p w14:paraId="2B9D200A">
            <w:pPr>
              <w:pStyle w:val="2"/>
              <w:keepNext w:val="0"/>
              <w:keepLines w:val="0"/>
              <w:pageBreakBefore w:val="0"/>
              <w:widowControl w:val="0"/>
              <w:kinsoku/>
              <w:wordWrap/>
              <w:overflowPunct/>
              <w:topLinePunct w:val="0"/>
              <w:autoSpaceDE/>
              <w:autoSpaceDN/>
              <w:bidi w:val="0"/>
              <w:adjustRightInd/>
              <w:snapToGrid/>
              <w:spacing w:beforeAutospacing="0" w:after="0" w:afterAutospacing="0" w:line="230" w:lineRule="exact"/>
              <w:ind w:left="0" w:leftChars="0" w:right="0" w:rightChars="0"/>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21"/>
                <w:szCs w:val="21"/>
                <w:lang w:val="en-US" w:eastAsia="zh-CN"/>
              </w:rPr>
              <w:t>注：</w:t>
            </w:r>
            <w:r>
              <w:rPr>
                <w:rFonts w:hint="default" w:ascii="Times New Roman" w:hAnsi="Times New Roman" w:eastAsia="仿宋_GB2312" w:cs="Times New Roman"/>
                <w:b w:val="0"/>
                <w:bCs w:val="0"/>
                <w:color w:val="000000"/>
                <w:sz w:val="21"/>
                <w:szCs w:val="21"/>
                <w:lang w:val="en-US" w:eastAsia="zh-CN"/>
              </w:rPr>
              <w:t>（1）</w:t>
            </w:r>
            <w:r>
              <w:rPr>
                <w:rFonts w:hint="default" w:ascii="Times New Roman" w:hAnsi="Times New Roman" w:eastAsia="仿宋_GB2312" w:cs="Times New Roman"/>
                <w:color w:val="000000"/>
                <w:sz w:val="21"/>
                <w:szCs w:val="21"/>
                <w:lang w:val="en-US" w:eastAsia="zh-CN"/>
              </w:rPr>
              <w:t>若适龄儿童少年及法定监护人与祖父母或外祖父母同一户籍（户主为祖父母或外祖父母），户籍地址与居住的居住类房屋地址一致，且祖父母或外祖父母持有该居住类房屋100%产权的，则需要适龄儿童少年及法定监护人与祖父母或外祖父母合户满3年以上，该户籍和房屋方能作为地段生入学的依据</w:t>
            </w:r>
            <w:r>
              <w:rPr>
                <w:rFonts w:hint="eastAsia" w:eastAsia="仿宋_GB2312" w:cs="Times New Roman"/>
                <w:color w:val="000000"/>
                <w:sz w:val="21"/>
                <w:szCs w:val="21"/>
                <w:lang w:val="en-US" w:eastAsia="zh-CN"/>
              </w:rPr>
              <w:t>；</w:t>
            </w:r>
            <w:r>
              <w:rPr>
                <w:rFonts w:hint="default" w:ascii="Times New Roman" w:hAnsi="Times New Roman" w:eastAsia="仿宋_GB2312" w:cs="Times New Roman"/>
                <w:b w:val="0"/>
                <w:bCs w:val="0"/>
                <w:color w:val="000000"/>
                <w:sz w:val="21"/>
                <w:szCs w:val="21"/>
                <w:lang w:val="en-US" w:eastAsia="zh-CN"/>
              </w:rPr>
              <w:t>（2）</w:t>
            </w:r>
            <w:r>
              <w:rPr>
                <w:rFonts w:hint="default" w:ascii="Times New Roman" w:hAnsi="Times New Roman" w:eastAsia="仿宋_GB2312" w:cs="Times New Roman"/>
                <w:color w:val="000000"/>
                <w:sz w:val="21"/>
                <w:szCs w:val="21"/>
                <w:lang w:val="en-US" w:eastAsia="zh-CN"/>
              </w:rPr>
              <w:t>地段生申请入学的居住类房屋必须实际居住，没有交房或交房后尚未入住的，或适龄儿童少年户籍登记在法定监护人持有的不足100%产权的不动产（房产）证名下的，由属地招生入学工作领导小组统筹安排到其他公办学校就读</w:t>
            </w:r>
            <w:r>
              <w:rPr>
                <w:rFonts w:hint="eastAsia" w:eastAsia="仿宋_GB2312" w:cs="Times New Roman"/>
                <w:color w:val="000000"/>
                <w:sz w:val="21"/>
                <w:szCs w:val="21"/>
                <w:lang w:val="en-US" w:eastAsia="zh-CN"/>
              </w:rPr>
              <w:t>；</w:t>
            </w:r>
            <w:r>
              <w:rPr>
                <w:rFonts w:hint="default" w:ascii="Times New Roman" w:hAnsi="Times New Roman" w:eastAsia="仿宋_GB2312" w:cs="Times New Roman"/>
                <w:b w:val="0"/>
                <w:bCs w:val="0"/>
                <w:color w:val="000000"/>
                <w:sz w:val="21"/>
                <w:szCs w:val="21"/>
                <w:lang w:val="en-US" w:eastAsia="zh-CN"/>
              </w:rPr>
              <w:t>（3）</w:t>
            </w:r>
            <w:r>
              <w:rPr>
                <w:rFonts w:hint="default" w:ascii="Times New Roman" w:hAnsi="Times New Roman" w:eastAsia="仿宋_GB2312" w:cs="Times New Roman"/>
                <w:color w:val="000000"/>
                <w:sz w:val="21"/>
                <w:szCs w:val="21"/>
                <w:lang w:val="en-US" w:eastAsia="zh-CN"/>
              </w:rPr>
              <w:t>适龄儿童少年户籍挂靠在非直系亲属家且房屋所有权人为非直系亲属的由属地招生入学工作领导小组统筹安排到其他公办学校就读</w:t>
            </w:r>
            <w:r>
              <w:rPr>
                <w:rFonts w:hint="eastAsia" w:eastAsia="仿宋_GB2312" w:cs="Times New Roman"/>
                <w:color w:val="000000"/>
                <w:sz w:val="21"/>
                <w:szCs w:val="21"/>
                <w:lang w:val="en-US" w:eastAsia="zh-CN"/>
              </w:rPr>
              <w:t>；</w:t>
            </w:r>
            <w:r>
              <w:rPr>
                <w:rFonts w:hint="default" w:ascii="Times New Roman" w:hAnsi="Times New Roman" w:eastAsia="仿宋_GB2312" w:cs="Times New Roman"/>
                <w:b w:val="0"/>
                <w:bCs w:val="0"/>
                <w:color w:val="000000"/>
                <w:sz w:val="21"/>
                <w:szCs w:val="21"/>
                <w:lang w:val="en-US" w:eastAsia="zh-CN"/>
              </w:rPr>
              <w:t>（4）</w:t>
            </w:r>
            <w:r>
              <w:rPr>
                <w:rFonts w:hint="default" w:ascii="Times New Roman" w:hAnsi="Times New Roman" w:eastAsia="仿宋_GB2312" w:cs="Times New Roman"/>
                <w:color w:val="000000"/>
                <w:sz w:val="21"/>
                <w:szCs w:val="21"/>
                <w:lang w:val="en-US" w:eastAsia="zh-CN"/>
              </w:rPr>
              <w:t>市直各义务教育学校、玉州区教育局、玉东新区教育文体和旅游局分别根据以下情况执行地段生入学条件：①教育资源</w:t>
            </w:r>
            <w:r>
              <w:rPr>
                <w:rFonts w:hint="eastAsia" w:eastAsia="仿宋_GB2312" w:cs="Times New Roman"/>
                <w:color w:val="000000"/>
                <w:sz w:val="21"/>
                <w:szCs w:val="21"/>
                <w:lang w:val="en-US" w:eastAsia="zh-CN"/>
              </w:rPr>
              <w:t>紧缺</w:t>
            </w:r>
            <w:r>
              <w:rPr>
                <w:rFonts w:hint="default" w:ascii="Times New Roman" w:hAnsi="Times New Roman" w:eastAsia="仿宋_GB2312" w:cs="Times New Roman"/>
                <w:color w:val="000000"/>
                <w:sz w:val="21"/>
                <w:szCs w:val="21"/>
                <w:lang w:val="en-US" w:eastAsia="zh-CN"/>
              </w:rPr>
              <w:t>的区（校）必须严格本方案的地段生入学条件；②教育资源</w:t>
            </w:r>
            <w:r>
              <w:rPr>
                <w:rFonts w:hint="eastAsia" w:eastAsia="仿宋_GB2312" w:cs="Times New Roman"/>
                <w:color w:val="000000"/>
                <w:sz w:val="21"/>
                <w:szCs w:val="21"/>
                <w:lang w:val="en-US" w:eastAsia="zh-CN"/>
              </w:rPr>
              <w:t>相对</w:t>
            </w:r>
            <w:r>
              <w:rPr>
                <w:rFonts w:hint="default" w:ascii="Times New Roman" w:hAnsi="Times New Roman" w:eastAsia="仿宋_GB2312" w:cs="Times New Roman"/>
                <w:color w:val="000000"/>
                <w:sz w:val="21"/>
                <w:szCs w:val="21"/>
                <w:lang w:val="en-US" w:eastAsia="zh-CN"/>
              </w:rPr>
              <w:t>充足的区（校）可根据实际细化地段生入学条件。</w:t>
            </w:r>
          </w:p>
        </w:tc>
        <w:tc>
          <w:tcPr>
            <w:tcW w:w="3777" w:type="dxa"/>
            <w:noWrap w:val="0"/>
            <w:vAlign w:val="center"/>
          </w:tcPr>
          <w:p w14:paraId="1DAD71D9">
            <w:pPr>
              <w:keepNext w:val="0"/>
              <w:keepLines w:val="0"/>
              <w:pageBreakBefore w:val="0"/>
              <w:widowControl w:val="0"/>
              <w:kinsoku/>
              <w:wordWrap/>
              <w:overflowPunct/>
              <w:topLinePunct w:val="0"/>
              <w:autoSpaceDE/>
              <w:autoSpaceDN/>
              <w:bidi w:val="0"/>
              <w:adjustRightInd/>
              <w:snapToGrid/>
              <w:spacing w:beforeAutospacing="0" w:afterAutospacing="0" w:line="230" w:lineRule="exact"/>
              <w:ind w:left="0" w:leftChars="0" w:right="0" w:rightChars="0"/>
              <w:jc w:val="left"/>
              <w:textAlignment w:val="auto"/>
              <w:rPr>
                <w:rFonts w:hint="default" w:ascii="Times New Roman" w:hAnsi="Times New Roman" w:eastAsia="仿宋_GB2312" w:cs="Times New Roman"/>
                <w:color w:val="000000"/>
                <w:szCs w:val="20"/>
                <w:lang w:eastAsia="zh-CN"/>
              </w:rPr>
            </w:pPr>
            <w:r>
              <w:rPr>
                <w:rFonts w:hint="default" w:ascii="Times New Roman" w:hAnsi="Times New Roman" w:eastAsia="仿宋_GB2312" w:cs="Times New Roman"/>
                <w:color w:val="000000"/>
                <w:szCs w:val="20"/>
                <w:lang w:val="en-US" w:eastAsia="zh-CN"/>
              </w:rPr>
              <w:t>1</w:t>
            </w:r>
            <w:r>
              <w:rPr>
                <w:rFonts w:hint="default" w:ascii="Times New Roman" w:hAnsi="Times New Roman" w:eastAsia="仿宋_GB2312" w:cs="Times New Roman"/>
                <w:color w:val="000000"/>
                <w:szCs w:val="20"/>
              </w:rPr>
              <w:t>.适龄儿童少年</w:t>
            </w:r>
            <w:r>
              <w:rPr>
                <w:rFonts w:hint="default" w:ascii="Times New Roman" w:hAnsi="Times New Roman" w:eastAsia="仿宋_GB2312" w:cs="Times New Roman"/>
                <w:color w:val="000000"/>
                <w:szCs w:val="20"/>
                <w:lang w:eastAsia="zh-CN"/>
              </w:rPr>
              <w:t>户口簿</w:t>
            </w:r>
            <w:r>
              <w:rPr>
                <w:rFonts w:hint="default" w:ascii="Times New Roman" w:hAnsi="Times New Roman" w:eastAsia="仿宋_GB2312" w:cs="Times New Roman"/>
                <w:color w:val="000000"/>
                <w:szCs w:val="20"/>
              </w:rPr>
              <w:t>（如监护人法定监护人与适龄儿童少年不在同一户籍</w:t>
            </w:r>
            <w:r>
              <w:rPr>
                <w:rFonts w:hint="default" w:ascii="Times New Roman" w:hAnsi="Times New Roman" w:eastAsia="仿宋_GB2312" w:cs="Times New Roman"/>
                <w:color w:val="000000"/>
                <w:szCs w:val="20"/>
                <w:lang w:eastAsia="zh-CN"/>
              </w:rPr>
              <w:t>簿</w:t>
            </w:r>
            <w:r>
              <w:rPr>
                <w:rFonts w:hint="default" w:ascii="Times New Roman" w:hAnsi="Times New Roman" w:eastAsia="仿宋_GB2312" w:cs="Times New Roman"/>
                <w:color w:val="000000"/>
                <w:szCs w:val="20"/>
              </w:rPr>
              <w:t>，需加验监护人的</w:t>
            </w:r>
            <w:r>
              <w:rPr>
                <w:rFonts w:hint="default" w:ascii="Times New Roman" w:hAnsi="Times New Roman" w:eastAsia="仿宋_GB2312" w:cs="Times New Roman"/>
                <w:color w:val="000000"/>
                <w:szCs w:val="20"/>
                <w:lang w:eastAsia="zh-CN"/>
              </w:rPr>
              <w:t>户口簿</w:t>
            </w:r>
            <w:r>
              <w:rPr>
                <w:rFonts w:hint="default" w:ascii="Times New Roman" w:hAnsi="Times New Roman" w:eastAsia="仿宋_GB2312" w:cs="Times New Roman"/>
                <w:color w:val="000000"/>
                <w:szCs w:val="20"/>
              </w:rPr>
              <w:t>和学生出生证明以便证明学生与监护人的关系）</w:t>
            </w:r>
            <w:r>
              <w:rPr>
                <w:rFonts w:hint="default" w:ascii="Times New Roman" w:hAnsi="Times New Roman" w:eastAsia="仿宋_GB2312" w:cs="Times New Roman"/>
                <w:color w:val="000000"/>
                <w:szCs w:val="20"/>
                <w:lang w:eastAsia="zh-CN"/>
              </w:rPr>
              <w:t>；</w:t>
            </w:r>
          </w:p>
          <w:p w14:paraId="2A1390DE">
            <w:pPr>
              <w:keepNext w:val="0"/>
              <w:keepLines w:val="0"/>
              <w:pageBreakBefore w:val="0"/>
              <w:widowControl w:val="0"/>
              <w:kinsoku/>
              <w:wordWrap/>
              <w:overflowPunct/>
              <w:topLinePunct w:val="0"/>
              <w:autoSpaceDE/>
              <w:autoSpaceDN/>
              <w:bidi w:val="0"/>
              <w:adjustRightInd/>
              <w:snapToGrid/>
              <w:spacing w:beforeAutospacing="0" w:afterAutospacing="0" w:line="230" w:lineRule="exact"/>
              <w:ind w:left="0" w:leftChars="0" w:right="0" w:rightChars="0"/>
              <w:jc w:val="lef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val="en-US" w:eastAsia="zh-CN"/>
              </w:rPr>
              <w:t>2</w:t>
            </w:r>
            <w:r>
              <w:rPr>
                <w:rFonts w:hint="default" w:ascii="Times New Roman" w:hAnsi="Times New Roman" w:eastAsia="仿宋_GB2312" w:cs="Times New Roman"/>
                <w:color w:val="000000"/>
                <w:szCs w:val="21"/>
              </w:rPr>
              <w:t>.法定监护人在户籍地址服务学校范围内持有100%</w:t>
            </w:r>
            <w:r>
              <w:rPr>
                <w:rFonts w:hint="eastAsia" w:ascii="仿宋_GB2312" w:hAnsi="仿宋_GB2312" w:eastAsia="仿宋_GB2312" w:cs="仿宋_GB2312"/>
                <w:color w:val="000000"/>
                <w:szCs w:val="21"/>
              </w:rPr>
              <w:t>产权</w:t>
            </w:r>
            <w:r>
              <w:rPr>
                <w:rFonts w:hint="eastAsia" w:ascii="仿宋_GB2312" w:hAnsi="仿宋_GB2312" w:eastAsia="仿宋_GB2312" w:cs="仿宋_GB2312"/>
                <w:color w:val="000000"/>
                <w:szCs w:val="21"/>
                <w:lang w:eastAsia="zh-CN"/>
              </w:rPr>
              <w:t>的</w:t>
            </w:r>
            <w:r>
              <w:rPr>
                <w:rFonts w:hint="default" w:ascii="Times New Roman" w:hAnsi="Times New Roman" w:eastAsia="仿宋_GB2312" w:cs="Times New Roman"/>
                <w:color w:val="000000"/>
                <w:sz w:val="21"/>
                <w:szCs w:val="21"/>
                <w:lang w:val="en-US" w:eastAsia="zh-CN"/>
              </w:rPr>
              <w:t>居住类房屋</w:t>
            </w:r>
            <w:r>
              <w:rPr>
                <w:rFonts w:hint="default" w:ascii="Times New Roman" w:hAnsi="Times New Roman" w:eastAsia="仿宋_GB2312" w:cs="Times New Roman"/>
                <w:color w:val="000000"/>
                <w:szCs w:val="21"/>
                <w:lang w:eastAsia="zh-CN"/>
              </w:rPr>
              <w:t>的</w:t>
            </w:r>
            <w:r>
              <w:rPr>
                <w:rFonts w:hint="default" w:ascii="Times New Roman" w:hAnsi="Times New Roman" w:eastAsia="仿宋_GB2312" w:cs="Times New Roman"/>
                <w:color w:val="000000"/>
                <w:sz w:val="21"/>
                <w:szCs w:val="21"/>
                <w:lang w:val="en-US" w:eastAsia="zh-CN"/>
              </w:rPr>
              <w:t>不动产（房产）证</w:t>
            </w:r>
            <w:r>
              <w:rPr>
                <w:rFonts w:hint="default" w:ascii="Times New Roman" w:hAnsi="Times New Roman" w:eastAsia="仿宋_GB2312" w:cs="Times New Roman"/>
                <w:color w:val="000000"/>
                <w:szCs w:val="21"/>
              </w:rPr>
              <w:t>。</w:t>
            </w:r>
          </w:p>
          <w:p w14:paraId="1E8F25BF">
            <w:pPr>
              <w:pStyle w:val="2"/>
              <w:keepNext w:val="0"/>
              <w:keepLines w:val="0"/>
              <w:pageBreakBefore w:val="0"/>
              <w:widowControl w:val="0"/>
              <w:kinsoku/>
              <w:wordWrap/>
              <w:overflowPunct/>
              <w:topLinePunct w:val="0"/>
              <w:autoSpaceDE/>
              <w:autoSpaceDN/>
              <w:bidi w:val="0"/>
              <w:adjustRightInd/>
              <w:snapToGrid/>
              <w:spacing w:beforeAutospacing="0" w:after="0" w:afterAutospacing="0" w:line="230" w:lineRule="exact"/>
              <w:ind w:left="0" w:leftChars="0" w:right="0" w:rightChars="0"/>
              <w:textAlignment w:val="auto"/>
              <w:rPr>
                <w:rFonts w:hint="default" w:ascii="Times New Roman" w:hAnsi="Times New Roman" w:cs="Times New Roman"/>
                <w:color w:val="000000"/>
                <w:szCs w:val="20"/>
              </w:rPr>
            </w:pPr>
          </w:p>
        </w:tc>
      </w:tr>
      <w:tr w14:paraId="502D4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2" w:hRule="atLeast"/>
        </w:trPr>
        <w:tc>
          <w:tcPr>
            <w:tcW w:w="690" w:type="dxa"/>
            <w:noWrap w:val="0"/>
            <w:vAlign w:val="center"/>
          </w:tcPr>
          <w:p w14:paraId="1A6580B7">
            <w:pPr>
              <w:keepNext w:val="0"/>
              <w:keepLines w:val="0"/>
              <w:pageBreakBefore w:val="0"/>
              <w:widowControl w:val="0"/>
              <w:kinsoku/>
              <w:wordWrap/>
              <w:overflowPunct/>
              <w:topLinePunct w:val="0"/>
              <w:autoSpaceDE/>
              <w:autoSpaceDN/>
              <w:bidi w:val="0"/>
              <w:adjustRightInd/>
              <w:snapToGrid/>
              <w:spacing w:beforeAutospacing="0" w:afterAutospacing="0" w:line="230" w:lineRule="exact"/>
              <w:ind w:left="0" w:leftChars="0" w:right="0" w:rightChars="0"/>
              <w:jc w:val="center"/>
              <w:textAlignment w:val="auto"/>
              <w:rPr>
                <w:rFonts w:hint="default" w:ascii="Times New Roman" w:hAnsi="Times New Roman" w:eastAsia="仿宋_GB2312" w:cs="Times New Roman"/>
                <w:b/>
                <w:bCs/>
                <w:color w:val="000000"/>
                <w:szCs w:val="21"/>
              </w:rPr>
            </w:pPr>
            <w:r>
              <w:rPr>
                <w:rFonts w:hint="default" w:ascii="Times New Roman" w:hAnsi="Times New Roman" w:eastAsia="仿宋_GB2312" w:cs="Times New Roman"/>
                <w:b/>
                <w:bCs/>
                <w:color w:val="000000"/>
                <w:szCs w:val="21"/>
              </w:rPr>
              <w:t>B</w:t>
            </w:r>
          </w:p>
        </w:tc>
        <w:tc>
          <w:tcPr>
            <w:tcW w:w="5065" w:type="dxa"/>
            <w:noWrap w:val="0"/>
            <w:vAlign w:val="center"/>
          </w:tcPr>
          <w:p w14:paraId="57CBEA3A">
            <w:pPr>
              <w:keepNext w:val="0"/>
              <w:keepLines w:val="0"/>
              <w:pageBreakBefore w:val="0"/>
              <w:widowControl w:val="0"/>
              <w:kinsoku/>
              <w:wordWrap/>
              <w:overflowPunct/>
              <w:topLinePunct w:val="0"/>
              <w:autoSpaceDE/>
              <w:autoSpaceDN/>
              <w:bidi w:val="0"/>
              <w:adjustRightInd/>
              <w:snapToGrid/>
              <w:spacing w:beforeAutospacing="0" w:afterAutospacing="0" w:line="230" w:lineRule="exact"/>
              <w:ind w:left="0" w:leftChars="0" w:right="0" w:rightChars="0"/>
              <w:jc w:val="left"/>
              <w:textAlignment w:val="auto"/>
              <w:rPr>
                <w:rFonts w:hint="eastAsia" w:ascii="Times New Roman" w:hAnsi="Times New Roman" w:eastAsia="仿宋_GB2312" w:cs="Times New Roman"/>
                <w:b/>
                <w:bCs/>
                <w:color w:val="000000"/>
                <w:sz w:val="21"/>
                <w:szCs w:val="21"/>
                <w:lang w:eastAsia="zh-CN"/>
              </w:rPr>
            </w:pPr>
            <w:r>
              <w:rPr>
                <w:rFonts w:hint="default" w:ascii="Times New Roman" w:hAnsi="Times New Roman" w:eastAsia="仿宋_GB2312" w:cs="Times New Roman"/>
                <w:b/>
                <w:bCs/>
                <w:color w:val="000000"/>
                <w:sz w:val="21"/>
                <w:szCs w:val="21"/>
              </w:rPr>
              <w:t>B</w:t>
            </w:r>
            <w:r>
              <w:rPr>
                <w:rFonts w:hint="eastAsia" w:ascii="Times New Roman" w:hAnsi="Times New Roman" w:eastAsia="仿宋_GB2312" w:cs="Times New Roman"/>
                <w:b/>
                <w:bCs/>
                <w:color w:val="000000"/>
                <w:sz w:val="21"/>
                <w:szCs w:val="21"/>
                <w:lang w:eastAsia="zh-CN"/>
              </w:rPr>
              <w:t>类</w:t>
            </w:r>
            <w:r>
              <w:rPr>
                <w:rFonts w:hint="default" w:ascii="Times New Roman" w:hAnsi="Times New Roman" w:eastAsia="仿宋_GB2312" w:cs="Times New Roman"/>
                <w:b/>
                <w:bCs/>
                <w:color w:val="000000"/>
                <w:sz w:val="21"/>
                <w:szCs w:val="21"/>
              </w:rPr>
              <w:t>：政策性</w:t>
            </w:r>
            <w:r>
              <w:rPr>
                <w:rFonts w:hint="default" w:ascii="Times New Roman" w:hAnsi="Times New Roman" w:eastAsia="仿宋_GB2312" w:cs="Times New Roman"/>
                <w:b/>
                <w:bCs/>
                <w:color w:val="000000"/>
                <w:sz w:val="21"/>
                <w:szCs w:val="21"/>
                <w:lang w:eastAsia="zh-CN"/>
              </w:rPr>
              <w:t>照顾</w:t>
            </w:r>
            <w:r>
              <w:rPr>
                <w:rFonts w:hint="eastAsia" w:ascii="Times New Roman" w:hAnsi="Times New Roman" w:eastAsia="仿宋_GB2312" w:cs="Times New Roman"/>
                <w:b/>
                <w:bCs/>
                <w:color w:val="000000"/>
                <w:sz w:val="21"/>
                <w:szCs w:val="21"/>
                <w:lang w:eastAsia="zh-CN"/>
              </w:rPr>
              <w:t>对象</w:t>
            </w:r>
          </w:p>
          <w:p w14:paraId="4D31FC62">
            <w:pPr>
              <w:keepNext w:val="0"/>
              <w:keepLines w:val="0"/>
              <w:pageBreakBefore w:val="0"/>
              <w:widowControl w:val="0"/>
              <w:kinsoku/>
              <w:wordWrap/>
              <w:overflowPunct/>
              <w:topLinePunct w:val="0"/>
              <w:autoSpaceDE/>
              <w:autoSpaceDN/>
              <w:bidi w:val="0"/>
              <w:adjustRightInd/>
              <w:snapToGrid/>
              <w:spacing w:beforeAutospacing="0" w:afterAutospacing="0" w:line="230" w:lineRule="exact"/>
              <w:ind w:left="0" w:leftChars="0" w:right="0" w:rightChars="0"/>
              <w:jc w:val="left"/>
              <w:textAlignment w:val="auto"/>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val="en-US" w:eastAsia="zh-CN"/>
              </w:rPr>
              <w:t>1.</w:t>
            </w:r>
            <w:r>
              <w:rPr>
                <w:rFonts w:hint="default" w:ascii="Times New Roman" w:hAnsi="Times New Roman" w:eastAsia="仿宋_GB2312" w:cs="Times New Roman"/>
                <w:color w:val="000000"/>
                <w:sz w:val="21"/>
                <w:szCs w:val="21"/>
                <w:lang w:eastAsia="zh-CN"/>
              </w:rPr>
              <w:t>符合条件的现役军人、军烈士、</w:t>
            </w:r>
            <w:r>
              <w:rPr>
                <w:rFonts w:hint="default" w:ascii="Times New Roman" w:hAnsi="Times New Roman" w:eastAsia="仿宋_GB2312" w:cs="Times New Roman"/>
                <w:color w:val="000000"/>
                <w:sz w:val="21"/>
                <w:szCs w:val="21"/>
                <w:highlight w:val="none"/>
                <w:lang w:eastAsia="zh-CN"/>
              </w:rPr>
              <w:t>因公牺牲军人、一至四级残疾军人</w:t>
            </w:r>
            <w:r>
              <w:rPr>
                <w:rFonts w:hint="default" w:ascii="Times New Roman" w:hAnsi="Times New Roman" w:eastAsia="仿宋_GB2312" w:cs="Times New Roman"/>
                <w:color w:val="000000"/>
                <w:sz w:val="21"/>
                <w:szCs w:val="21"/>
                <w:lang w:eastAsia="zh-CN"/>
              </w:rPr>
              <w:t>的适龄子女；</w:t>
            </w:r>
            <w:r>
              <w:rPr>
                <w:rFonts w:hint="default" w:ascii="Times New Roman" w:hAnsi="Times New Roman" w:eastAsia="仿宋_GB2312" w:cs="Times New Roman"/>
                <w:b/>
                <w:bCs/>
                <w:color w:val="000000"/>
                <w:sz w:val="21"/>
                <w:szCs w:val="21"/>
                <w:lang w:val="en-US" w:eastAsia="zh-CN"/>
              </w:rPr>
              <w:t>2</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lang w:eastAsia="zh-CN"/>
              </w:rPr>
              <w:t>符合条件的公安烈士、全国一级、二级英模及</w:t>
            </w:r>
            <w:r>
              <w:rPr>
                <w:rFonts w:hint="eastAsia" w:ascii="Times New Roman" w:hAnsi="Times New Roman" w:eastAsia="仿宋_GB2312" w:cs="Times New Roman"/>
                <w:color w:val="000000"/>
                <w:sz w:val="21"/>
                <w:szCs w:val="21"/>
                <w:lang w:eastAsia="zh-CN"/>
              </w:rPr>
              <w:t>因公、牺牲</w:t>
            </w:r>
            <w:r>
              <w:rPr>
                <w:rFonts w:hint="default" w:ascii="Times New Roman" w:hAnsi="Times New Roman" w:eastAsia="仿宋_GB2312" w:cs="Times New Roman"/>
                <w:color w:val="000000"/>
                <w:sz w:val="21"/>
                <w:szCs w:val="21"/>
                <w:lang w:eastAsia="zh-CN"/>
              </w:rPr>
              <w:t>一级至四级因公伤残民警的适龄子女；</w:t>
            </w:r>
            <w:r>
              <w:rPr>
                <w:rFonts w:hint="default" w:ascii="Times New Roman" w:hAnsi="Times New Roman" w:eastAsia="仿宋_GB2312" w:cs="Times New Roman"/>
                <w:b/>
                <w:bCs/>
                <w:color w:val="000000"/>
                <w:sz w:val="21"/>
                <w:szCs w:val="21"/>
                <w:lang w:val="en-US" w:eastAsia="zh-CN"/>
              </w:rPr>
              <w:t>3.</w:t>
            </w:r>
            <w:r>
              <w:rPr>
                <w:rFonts w:hint="default" w:ascii="Times New Roman" w:hAnsi="Times New Roman" w:eastAsia="仿宋_GB2312" w:cs="Times New Roman"/>
                <w:color w:val="000000"/>
                <w:sz w:val="21"/>
                <w:szCs w:val="21"/>
                <w:lang w:eastAsia="zh-CN"/>
              </w:rPr>
              <w:t>消防救援人员的适龄子女：</w:t>
            </w:r>
            <w:r>
              <w:rPr>
                <w:rFonts w:hint="default" w:ascii="Times New Roman" w:hAnsi="Times New Roman" w:eastAsia="仿宋_GB2312" w:cs="Times New Roman"/>
                <w:color w:val="000000"/>
                <w:sz w:val="21"/>
                <w:szCs w:val="21"/>
              </w:rPr>
              <w:t>①</w:t>
            </w:r>
            <w:r>
              <w:rPr>
                <w:rFonts w:hint="default" w:ascii="Times New Roman" w:hAnsi="Times New Roman" w:eastAsia="仿宋_GB2312" w:cs="Times New Roman"/>
                <w:color w:val="000000"/>
                <w:sz w:val="21"/>
                <w:szCs w:val="21"/>
                <w:lang w:eastAsia="zh-CN"/>
              </w:rPr>
              <w:t>持有效证件的在职消防救援人员的适龄子女；</w:t>
            </w:r>
            <w:r>
              <w:rPr>
                <w:rFonts w:hint="eastAsia" w:ascii="Times New Roman" w:hAnsi="Times New Roman" w:eastAsia="仿宋_GB2312" w:cs="Times New Roman"/>
                <w:color w:val="000000"/>
                <w:sz w:val="21"/>
                <w:szCs w:val="21"/>
                <w:lang w:eastAsia="zh-CN"/>
              </w:rPr>
              <w:t>②</w:t>
            </w:r>
            <w:r>
              <w:rPr>
                <w:rFonts w:hint="default" w:ascii="Times New Roman" w:hAnsi="Times New Roman" w:eastAsia="仿宋_GB2312" w:cs="Times New Roman"/>
                <w:color w:val="000000"/>
                <w:sz w:val="21"/>
                <w:szCs w:val="21"/>
                <w:lang w:eastAsia="zh-CN"/>
              </w:rPr>
              <w:t>入职满</w:t>
            </w:r>
            <w:r>
              <w:rPr>
                <w:rFonts w:hint="default" w:ascii="Times New Roman" w:hAnsi="Times New Roman" w:eastAsia="仿宋_GB2312" w:cs="Times New Roman"/>
                <w:color w:val="000000"/>
                <w:sz w:val="21"/>
                <w:szCs w:val="21"/>
                <w:lang w:val="en-US" w:eastAsia="zh-CN"/>
              </w:rPr>
              <w:t>3年以上的政府</w:t>
            </w:r>
            <w:r>
              <w:rPr>
                <w:rFonts w:hint="default" w:ascii="Times New Roman" w:hAnsi="Times New Roman" w:eastAsia="仿宋_GB2312" w:cs="Times New Roman"/>
                <w:color w:val="000000"/>
                <w:sz w:val="21"/>
                <w:szCs w:val="21"/>
                <w:lang w:eastAsia="zh-CN"/>
              </w:rPr>
              <w:t>专职消防人员的适龄子女；</w:t>
            </w:r>
            <w:r>
              <w:rPr>
                <w:rFonts w:hint="eastAsia" w:ascii="Times New Roman" w:hAnsi="Times New Roman" w:eastAsia="仿宋_GB2312" w:cs="Times New Roman"/>
                <w:color w:val="000000"/>
                <w:sz w:val="21"/>
                <w:szCs w:val="21"/>
                <w:lang w:eastAsia="zh-CN"/>
              </w:rPr>
              <w:t>③</w:t>
            </w:r>
            <w:r>
              <w:rPr>
                <w:rFonts w:hint="default" w:ascii="Times New Roman" w:hAnsi="Times New Roman" w:eastAsia="仿宋_GB2312" w:cs="Times New Roman"/>
                <w:color w:val="000000"/>
                <w:sz w:val="21"/>
                <w:szCs w:val="21"/>
                <w:lang w:eastAsia="zh-CN"/>
              </w:rPr>
              <w:t>烈士、因公牺牲消防救援人员的适龄子女；</w:t>
            </w:r>
            <w:r>
              <w:rPr>
                <w:rFonts w:hint="default" w:ascii="Times New Roman" w:hAnsi="Times New Roman" w:eastAsia="仿宋_GB2312" w:cs="Times New Roman"/>
                <w:b/>
                <w:bCs/>
                <w:color w:val="000000"/>
                <w:sz w:val="21"/>
                <w:szCs w:val="21"/>
                <w:lang w:val="en-US" w:eastAsia="zh-CN"/>
              </w:rPr>
              <w:t>4</w:t>
            </w:r>
            <w:r>
              <w:rPr>
                <w:rFonts w:hint="eastAsia"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lang w:val="en-US" w:eastAsia="zh-CN"/>
              </w:rPr>
              <w:t>符合条件的高层次人才、急需紧缺人才的适龄子女；</w:t>
            </w:r>
            <w:r>
              <w:rPr>
                <w:rFonts w:hint="default" w:ascii="Times New Roman" w:hAnsi="Times New Roman" w:eastAsia="仿宋_GB2312" w:cs="Times New Roman"/>
                <w:b/>
                <w:bCs/>
                <w:color w:val="000000"/>
                <w:sz w:val="21"/>
                <w:szCs w:val="21"/>
                <w:lang w:val="en-US" w:eastAsia="zh-CN"/>
              </w:rPr>
              <w:t>5</w:t>
            </w:r>
            <w:r>
              <w:rPr>
                <w:rFonts w:hint="eastAsia" w:ascii="Times New Roman" w:hAnsi="Times New Roman" w:eastAsia="仿宋_GB2312" w:cs="Times New Roman"/>
                <w:b/>
                <w:bCs/>
                <w:color w:val="000000"/>
                <w:sz w:val="21"/>
                <w:szCs w:val="21"/>
                <w:lang w:val="en-US" w:eastAsia="zh-CN"/>
              </w:rPr>
              <w:t>.</w:t>
            </w:r>
            <w:r>
              <w:rPr>
                <w:rFonts w:hint="default" w:ascii="Times New Roman" w:hAnsi="Times New Roman" w:eastAsia="仿宋_GB2312" w:cs="Times New Roman"/>
                <w:color w:val="000000"/>
                <w:sz w:val="21"/>
                <w:szCs w:val="21"/>
                <w:lang w:val="en-US" w:eastAsia="zh-CN"/>
              </w:rPr>
              <w:t>在玉连续工作满2年的、有突出贡献的新设立总部企业高管人员和科研项目带头人的适龄子女。</w:t>
            </w:r>
          </w:p>
        </w:tc>
        <w:tc>
          <w:tcPr>
            <w:tcW w:w="3777" w:type="dxa"/>
            <w:noWrap w:val="0"/>
            <w:vAlign w:val="center"/>
          </w:tcPr>
          <w:p w14:paraId="188FA3C3">
            <w:pPr>
              <w:keepNext w:val="0"/>
              <w:keepLines w:val="0"/>
              <w:pageBreakBefore w:val="0"/>
              <w:widowControl w:val="0"/>
              <w:kinsoku/>
              <w:wordWrap/>
              <w:overflowPunct/>
              <w:topLinePunct w:val="0"/>
              <w:autoSpaceDE/>
              <w:autoSpaceDN/>
              <w:bidi w:val="0"/>
              <w:adjustRightInd/>
              <w:snapToGrid/>
              <w:spacing w:beforeAutospacing="0" w:afterAutospacing="0" w:line="230" w:lineRule="exact"/>
              <w:ind w:left="0" w:leftChars="0" w:right="0" w:rightChars="0"/>
              <w:jc w:val="left"/>
              <w:textAlignment w:val="auto"/>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val="en-US" w:eastAsia="zh-CN"/>
              </w:rPr>
              <w:t>1</w:t>
            </w:r>
            <w:r>
              <w:rPr>
                <w:rFonts w:hint="eastAsia"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rPr>
              <w:t>适龄儿童少年</w:t>
            </w:r>
            <w:r>
              <w:rPr>
                <w:rFonts w:hint="default" w:ascii="Times New Roman" w:hAnsi="Times New Roman" w:eastAsia="仿宋_GB2312" w:cs="Times New Roman"/>
                <w:color w:val="000000"/>
                <w:sz w:val="21"/>
                <w:szCs w:val="21"/>
                <w:lang w:eastAsia="zh-CN"/>
              </w:rPr>
              <w:t>户口簿</w:t>
            </w:r>
            <w:r>
              <w:rPr>
                <w:rFonts w:hint="default" w:ascii="Times New Roman" w:hAnsi="Times New Roman" w:eastAsia="仿宋_GB2312" w:cs="Times New Roman"/>
                <w:color w:val="000000"/>
                <w:sz w:val="21"/>
                <w:szCs w:val="21"/>
              </w:rPr>
              <w:t>（如监护人法定监护人与适龄儿童不在同一</w:t>
            </w:r>
            <w:r>
              <w:rPr>
                <w:rFonts w:hint="default" w:ascii="Times New Roman" w:hAnsi="Times New Roman" w:eastAsia="仿宋_GB2312" w:cs="Times New Roman"/>
                <w:color w:val="000000"/>
                <w:sz w:val="21"/>
                <w:szCs w:val="21"/>
                <w:lang w:eastAsia="zh-CN"/>
              </w:rPr>
              <w:t>户口簿</w:t>
            </w:r>
            <w:r>
              <w:rPr>
                <w:rFonts w:hint="default" w:ascii="Times New Roman" w:hAnsi="Times New Roman" w:eastAsia="仿宋_GB2312" w:cs="Times New Roman"/>
                <w:color w:val="000000"/>
                <w:sz w:val="21"/>
                <w:szCs w:val="21"/>
              </w:rPr>
              <w:t>，需加验监护人的</w:t>
            </w:r>
            <w:r>
              <w:rPr>
                <w:rFonts w:hint="default" w:ascii="Times New Roman" w:hAnsi="Times New Roman" w:eastAsia="仿宋_GB2312" w:cs="Times New Roman"/>
                <w:color w:val="000000"/>
                <w:sz w:val="21"/>
                <w:szCs w:val="21"/>
                <w:lang w:eastAsia="zh-CN"/>
              </w:rPr>
              <w:t>户口簿</w:t>
            </w:r>
            <w:r>
              <w:rPr>
                <w:rFonts w:hint="default" w:ascii="Times New Roman" w:hAnsi="Times New Roman" w:eastAsia="仿宋_GB2312" w:cs="Times New Roman"/>
                <w:color w:val="000000"/>
                <w:sz w:val="21"/>
                <w:szCs w:val="21"/>
              </w:rPr>
              <w:t>和学生出生证明以便证明学生与监护人的关系）</w:t>
            </w:r>
            <w:r>
              <w:rPr>
                <w:rFonts w:hint="default"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lang w:val="en-US" w:eastAsia="zh-CN"/>
              </w:rPr>
              <w:t>2</w:t>
            </w:r>
            <w:r>
              <w:rPr>
                <w:rFonts w:hint="eastAsia"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rPr>
              <w:t>政策性照顾相关</w:t>
            </w:r>
            <w:r>
              <w:rPr>
                <w:rFonts w:hint="eastAsia" w:ascii="Times New Roman" w:hAnsi="Times New Roman" w:eastAsia="仿宋_GB2312" w:cs="Times New Roman"/>
                <w:color w:val="000000"/>
                <w:sz w:val="21"/>
                <w:szCs w:val="21"/>
                <w:lang w:eastAsia="zh-CN"/>
              </w:rPr>
              <w:t>证明</w:t>
            </w:r>
            <w:r>
              <w:rPr>
                <w:rFonts w:hint="default" w:ascii="Times New Roman" w:hAnsi="Times New Roman" w:eastAsia="仿宋_GB2312" w:cs="Times New Roman"/>
                <w:color w:val="000000"/>
                <w:sz w:val="21"/>
                <w:szCs w:val="21"/>
              </w:rPr>
              <w:t>材料：①军官证或士官证及部队师级或县（区）级以上对应单位证明材料</w:t>
            </w:r>
            <w:r>
              <w:rPr>
                <w:rFonts w:hint="eastAsia" w:ascii="Times New Roman" w:hAnsi="Times New Roman" w:eastAsia="仿宋_GB2312" w:cs="Times New Roman"/>
                <w:color w:val="000000"/>
                <w:sz w:val="21"/>
                <w:szCs w:val="21"/>
                <w:lang w:eastAsia="zh-CN"/>
              </w:rPr>
              <w:t>；②</w:t>
            </w:r>
            <w:r>
              <w:rPr>
                <w:rFonts w:hint="default" w:ascii="Times New Roman" w:hAnsi="Times New Roman" w:eastAsia="仿宋_GB2312" w:cs="Times New Roman"/>
                <w:color w:val="000000"/>
                <w:sz w:val="21"/>
                <w:szCs w:val="21"/>
                <w:lang w:eastAsia="zh-CN"/>
              </w:rPr>
              <w:t>公安烈士、全国一级、二级英模及</w:t>
            </w:r>
            <w:r>
              <w:rPr>
                <w:rFonts w:hint="eastAsia" w:ascii="Times New Roman" w:hAnsi="Times New Roman" w:eastAsia="仿宋_GB2312" w:cs="Times New Roman"/>
                <w:color w:val="000000"/>
                <w:sz w:val="21"/>
                <w:szCs w:val="21"/>
                <w:lang w:eastAsia="zh-CN"/>
              </w:rPr>
              <w:t>因公牺牲、</w:t>
            </w:r>
            <w:r>
              <w:rPr>
                <w:rFonts w:hint="default" w:ascii="Times New Roman" w:hAnsi="Times New Roman" w:eastAsia="仿宋_GB2312" w:cs="Times New Roman"/>
                <w:color w:val="000000"/>
                <w:sz w:val="21"/>
                <w:szCs w:val="21"/>
                <w:lang w:eastAsia="zh-CN"/>
              </w:rPr>
              <w:t>一级至四级因公伤残民警</w:t>
            </w:r>
            <w:r>
              <w:rPr>
                <w:rFonts w:hint="eastAsia" w:ascii="Times New Roman" w:hAnsi="Times New Roman" w:eastAsia="仿宋_GB2312" w:cs="Times New Roman"/>
                <w:color w:val="000000"/>
                <w:sz w:val="21"/>
                <w:szCs w:val="21"/>
                <w:lang w:eastAsia="zh-CN"/>
              </w:rPr>
              <w:t>证明材料；③</w:t>
            </w:r>
            <w:r>
              <w:rPr>
                <w:rFonts w:hint="default" w:ascii="Times New Roman" w:hAnsi="Times New Roman" w:eastAsia="仿宋_GB2312" w:cs="Times New Roman"/>
                <w:color w:val="000000"/>
                <w:sz w:val="21"/>
                <w:szCs w:val="21"/>
                <w:lang w:eastAsia="zh-CN"/>
              </w:rPr>
              <w:t>消防救援人员</w:t>
            </w:r>
            <w:r>
              <w:rPr>
                <w:rFonts w:hint="eastAsia" w:ascii="Times New Roman" w:hAnsi="Times New Roman" w:eastAsia="仿宋_GB2312" w:cs="Times New Roman"/>
                <w:color w:val="000000"/>
                <w:sz w:val="21"/>
                <w:szCs w:val="21"/>
                <w:lang w:eastAsia="zh-CN"/>
              </w:rPr>
              <w:t>相关证明材料；</w:t>
            </w:r>
            <w:r>
              <w:rPr>
                <w:rFonts w:hint="eastAsia" w:ascii="Times New Roman" w:hAnsi="Times New Roman" w:eastAsia="仿宋_GB2312" w:cs="Times New Roman"/>
                <w:color w:val="000000"/>
                <w:sz w:val="21"/>
                <w:szCs w:val="21"/>
                <w:lang w:val="en-US" w:eastAsia="zh-CN"/>
              </w:rPr>
              <w:t>④</w:t>
            </w:r>
            <w:r>
              <w:rPr>
                <w:rFonts w:hint="default" w:ascii="Times New Roman" w:hAnsi="Times New Roman" w:eastAsia="仿宋_GB2312" w:cs="Times New Roman"/>
                <w:color w:val="000000"/>
                <w:sz w:val="21"/>
                <w:szCs w:val="21"/>
              </w:rPr>
              <w:t>高层次人才引进、紧缺人才等证明材料等</w:t>
            </w:r>
            <w:r>
              <w:rPr>
                <w:rFonts w:hint="default" w:ascii="Times New Roman" w:hAnsi="Times New Roman" w:eastAsia="仿宋_GB2312" w:cs="Times New Roman"/>
                <w:color w:val="000000"/>
                <w:sz w:val="21"/>
                <w:szCs w:val="21"/>
                <w:lang w:eastAsia="zh-CN"/>
              </w:rPr>
              <w:t>；</w:t>
            </w:r>
            <w:r>
              <w:rPr>
                <w:rFonts w:hint="eastAsia" w:ascii="Times New Roman" w:hAnsi="Times New Roman" w:eastAsia="仿宋_GB2312" w:cs="Times New Roman"/>
                <w:color w:val="000000"/>
                <w:sz w:val="21"/>
                <w:szCs w:val="21"/>
              </w:rPr>
              <w:t>⑤</w:t>
            </w:r>
            <w:r>
              <w:rPr>
                <w:rFonts w:hint="default" w:ascii="Times New Roman" w:hAnsi="Times New Roman" w:eastAsia="仿宋_GB2312" w:cs="Times New Roman"/>
                <w:color w:val="000000"/>
                <w:sz w:val="21"/>
                <w:szCs w:val="21"/>
                <w:lang w:eastAsia="zh-CN"/>
              </w:rPr>
              <w:t>在玉连续工作满</w:t>
            </w:r>
            <w:r>
              <w:rPr>
                <w:rFonts w:hint="default" w:ascii="Times New Roman" w:hAnsi="Times New Roman" w:eastAsia="仿宋_GB2312" w:cs="Times New Roman"/>
                <w:color w:val="000000"/>
                <w:sz w:val="21"/>
                <w:szCs w:val="21"/>
                <w:lang w:val="en-US" w:eastAsia="zh-CN"/>
              </w:rPr>
              <w:t>2年</w:t>
            </w:r>
            <w:r>
              <w:rPr>
                <w:rFonts w:hint="eastAsia" w:ascii="Times New Roman" w:hAnsi="Times New Roman" w:eastAsia="仿宋_GB2312" w:cs="Times New Roman"/>
                <w:color w:val="000000"/>
                <w:sz w:val="21"/>
                <w:szCs w:val="21"/>
                <w:lang w:val="en-US" w:eastAsia="zh-CN"/>
              </w:rPr>
              <w:t>的、</w:t>
            </w:r>
            <w:r>
              <w:rPr>
                <w:rFonts w:hint="default" w:ascii="Times New Roman" w:hAnsi="Times New Roman" w:eastAsia="仿宋_GB2312" w:cs="Times New Roman"/>
                <w:color w:val="000000"/>
                <w:sz w:val="21"/>
                <w:szCs w:val="21"/>
                <w:lang w:val="en-US" w:eastAsia="zh-CN"/>
              </w:rPr>
              <w:t>有突出贡献的新设立总部企业高管人员</w:t>
            </w:r>
            <w:r>
              <w:rPr>
                <w:rFonts w:hint="default" w:ascii="Times New Roman" w:hAnsi="Times New Roman" w:eastAsia="仿宋_GB2312" w:cs="Times New Roman"/>
                <w:color w:val="000000"/>
                <w:sz w:val="21"/>
                <w:szCs w:val="21"/>
              </w:rPr>
              <w:t>证明材料</w:t>
            </w:r>
            <w:r>
              <w:rPr>
                <w:rFonts w:hint="default" w:ascii="Times New Roman" w:hAnsi="Times New Roman" w:eastAsia="仿宋_GB2312" w:cs="Times New Roman"/>
                <w:color w:val="000000"/>
                <w:sz w:val="21"/>
                <w:szCs w:val="21"/>
                <w:lang w:eastAsia="zh-CN"/>
              </w:rPr>
              <w:t>。</w:t>
            </w:r>
          </w:p>
        </w:tc>
      </w:tr>
      <w:tr w14:paraId="11F59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5" w:hRule="atLeast"/>
        </w:trPr>
        <w:tc>
          <w:tcPr>
            <w:tcW w:w="690" w:type="dxa"/>
            <w:tcBorders>
              <w:bottom w:val="single" w:color="auto" w:sz="4" w:space="0"/>
            </w:tcBorders>
            <w:noWrap w:val="0"/>
            <w:vAlign w:val="center"/>
          </w:tcPr>
          <w:p w14:paraId="53AC3C53">
            <w:pPr>
              <w:keepNext w:val="0"/>
              <w:keepLines w:val="0"/>
              <w:pageBreakBefore w:val="0"/>
              <w:widowControl w:val="0"/>
              <w:kinsoku/>
              <w:wordWrap/>
              <w:overflowPunct/>
              <w:topLinePunct w:val="0"/>
              <w:autoSpaceDE/>
              <w:autoSpaceDN/>
              <w:bidi w:val="0"/>
              <w:adjustRightInd/>
              <w:snapToGrid/>
              <w:spacing w:beforeAutospacing="0" w:afterAutospacing="0" w:line="220" w:lineRule="exact"/>
              <w:ind w:left="0" w:leftChars="0" w:right="0" w:rightChars="0"/>
              <w:jc w:val="center"/>
              <w:textAlignment w:val="auto"/>
              <w:rPr>
                <w:rFonts w:hint="default" w:ascii="Times New Roman" w:hAnsi="Times New Roman" w:eastAsia="仿宋_GB2312" w:cs="Times New Roman"/>
                <w:b/>
                <w:bCs/>
                <w:color w:val="000000"/>
                <w:szCs w:val="21"/>
              </w:rPr>
            </w:pPr>
            <w:r>
              <w:rPr>
                <w:rFonts w:hint="default" w:ascii="Times New Roman" w:hAnsi="Times New Roman" w:eastAsia="仿宋_GB2312" w:cs="Times New Roman"/>
                <w:b/>
                <w:bCs/>
                <w:color w:val="000000"/>
                <w:szCs w:val="21"/>
              </w:rPr>
              <w:t>C</w:t>
            </w:r>
          </w:p>
          <w:p w14:paraId="149589BB">
            <w:pPr>
              <w:keepNext w:val="0"/>
              <w:keepLines w:val="0"/>
              <w:pageBreakBefore w:val="0"/>
              <w:widowControl w:val="0"/>
              <w:kinsoku/>
              <w:wordWrap/>
              <w:overflowPunct/>
              <w:topLinePunct w:val="0"/>
              <w:autoSpaceDE/>
              <w:autoSpaceDN/>
              <w:bidi w:val="0"/>
              <w:adjustRightInd/>
              <w:snapToGrid/>
              <w:spacing w:beforeAutospacing="0" w:afterAutospacing="0" w:line="220" w:lineRule="exact"/>
              <w:ind w:left="0" w:leftChars="0" w:right="0" w:rightChars="0"/>
              <w:jc w:val="center"/>
              <w:textAlignment w:val="auto"/>
              <w:rPr>
                <w:rFonts w:hint="default" w:ascii="Times New Roman" w:hAnsi="Times New Roman" w:eastAsia="仿宋_GB2312" w:cs="Times New Roman"/>
                <w:b/>
                <w:bCs/>
                <w:color w:val="000000"/>
                <w:szCs w:val="21"/>
                <w:lang w:val="en-US" w:eastAsia="zh-CN"/>
              </w:rPr>
            </w:pPr>
          </w:p>
        </w:tc>
        <w:tc>
          <w:tcPr>
            <w:tcW w:w="5065" w:type="dxa"/>
            <w:tcBorders>
              <w:bottom w:val="single" w:color="auto" w:sz="4" w:space="0"/>
            </w:tcBorders>
            <w:noWrap w:val="0"/>
            <w:vAlign w:val="center"/>
          </w:tcPr>
          <w:p w14:paraId="77EDB95B">
            <w:pPr>
              <w:keepNext w:val="0"/>
              <w:keepLines w:val="0"/>
              <w:pageBreakBefore w:val="0"/>
              <w:widowControl w:val="0"/>
              <w:kinsoku/>
              <w:wordWrap/>
              <w:overflowPunct/>
              <w:topLinePunct w:val="0"/>
              <w:autoSpaceDE/>
              <w:autoSpaceDN/>
              <w:bidi w:val="0"/>
              <w:adjustRightInd/>
              <w:snapToGrid/>
              <w:spacing w:beforeAutospacing="0" w:afterAutospacing="0" w:line="220" w:lineRule="exact"/>
              <w:ind w:left="0" w:leftChars="0" w:right="0" w:rightChars="0"/>
              <w:jc w:val="left"/>
              <w:textAlignment w:val="auto"/>
              <w:rPr>
                <w:rFonts w:hint="eastAsia" w:ascii="Times New Roman" w:hAnsi="Times New Roman" w:eastAsia="仿宋_GB2312" w:cs="Times New Roman"/>
                <w:b/>
                <w:bCs/>
                <w:color w:val="000000"/>
                <w:szCs w:val="21"/>
                <w:lang w:val="en-US" w:eastAsia="zh-CN"/>
              </w:rPr>
            </w:pPr>
            <w:r>
              <w:rPr>
                <w:rFonts w:hint="default" w:ascii="Times New Roman" w:hAnsi="Times New Roman" w:eastAsia="仿宋_GB2312" w:cs="Times New Roman"/>
                <w:b/>
                <w:bCs/>
                <w:color w:val="000000"/>
                <w:szCs w:val="21"/>
              </w:rPr>
              <w:t>C</w:t>
            </w:r>
            <w:r>
              <w:rPr>
                <w:rFonts w:hint="eastAsia" w:ascii="Times New Roman" w:hAnsi="Times New Roman" w:eastAsia="仿宋_GB2312" w:cs="Times New Roman"/>
                <w:b/>
                <w:bCs/>
                <w:color w:val="000000"/>
                <w:szCs w:val="21"/>
                <w:lang w:eastAsia="zh-CN"/>
              </w:rPr>
              <w:t>类</w:t>
            </w:r>
            <w:r>
              <w:rPr>
                <w:rFonts w:hint="default" w:ascii="Times New Roman" w:hAnsi="Times New Roman" w:eastAsia="仿宋_GB2312" w:cs="Times New Roman"/>
                <w:b/>
                <w:bCs/>
                <w:color w:val="000000"/>
                <w:szCs w:val="21"/>
              </w:rPr>
              <w:t>：</w:t>
            </w:r>
            <w:r>
              <w:rPr>
                <w:rFonts w:hint="default" w:ascii="Times New Roman" w:hAnsi="Times New Roman" w:eastAsia="仿宋_GB2312" w:cs="Times New Roman"/>
                <w:b/>
                <w:bCs/>
                <w:color w:val="000000"/>
                <w:szCs w:val="21"/>
                <w:lang w:eastAsia="zh-CN"/>
              </w:rPr>
              <w:t>符合市城区购房入学条件的</w:t>
            </w:r>
            <w:r>
              <w:rPr>
                <w:rFonts w:hint="default" w:ascii="Times New Roman" w:hAnsi="Times New Roman" w:eastAsia="仿宋_GB2312" w:cs="Times New Roman"/>
                <w:b/>
                <w:bCs/>
                <w:color w:val="000000"/>
                <w:szCs w:val="21"/>
              </w:rPr>
              <w:t>随迁子女</w:t>
            </w:r>
          </w:p>
          <w:p w14:paraId="4BA69A67">
            <w:pPr>
              <w:keepNext w:val="0"/>
              <w:keepLines w:val="0"/>
              <w:pageBreakBefore w:val="0"/>
              <w:widowControl w:val="0"/>
              <w:kinsoku/>
              <w:wordWrap/>
              <w:overflowPunct/>
              <w:topLinePunct w:val="0"/>
              <w:autoSpaceDE/>
              <w:autoSpaceDN/>
              <w:bidi w:val="0"/>
              <w:adjustRightInd/>
              <w:snapToGrid/>
              <w:spacing w:beforeAutospacing="0" w:afterAutospacing="0" w:line="220" w:lineRule="exact"/>
              <w:ind w:left="0" w:leftChars="0" w:right="0" w:rightChars="0"/>
              <w:jc w:val="lef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b/>
                <w:bCs/>
                <w:color w:val="000000"/>
                <w:szCs w:val="21"/>
                <w:lang w:val="en-US" w:eastAsia="zh-CN"/>
              </w:rPr>
              <w:t>C1类：</w:t>
            </w:r>
            <w:r>
              <w:rPr>
                <w:rFonts w:hint="default" w:ascii="Times New Roman" w:hAnsi="Times New Roman" w:eastAsia="仿宋_GB2312" w:cs="Times New Roman"/>
                <w:color w:val="000000"/>
                <w:szCs w:val="21"/>
                <w:lang w:val="en-US" w:eastAsia="zh-CN"/>
              </w:rPr>
              <w:t>法定监护人在学校服务地段内有独立房产已</w:t>
            </w:r>
            <w:r>
              <w:rPr>
                <w:rFonts w:hint="eastAsia" w:ascii="Times New Roman" w:hAnsi="Times New Roman" w:eastAsia="仿宋_GB2312" w:cs="Times New Roman"/>
                <w:color w:val="000000"/>
                <w:szCs w:val="21"/>
                <w:lang w:eastAsia="zh-CN"/>
              </w:rPr>
              <w:t>交房并</w:t>
            </w:r>
            <w:r>
              <w:rPr>
                <w:rFonts w:hint="default" w:ascii="Times New Roman" w:hAnsi="Times New Roman" w:eastAsia="仿宋_GB2312" w:cs="Times New Roman"/>
                <w:color w:val="000000"/>
                <w:szCs w:val="21"/>
                <w:lang w:val="en-US" w:eastAsia="zh-CN"/>
              </w:rPr>
              <w:t>入住</w:t>
            </w:r>
            <w:r>
              <w:rPr>
                <w:rFonts w:hint="eastAsia" w:ascii="Times New Roman" w:hAnsi="Times New Roman" w:eastAsia="仿宋_GB2312" w:cs="Times New Roman"/>
                <w:color w:val="000000"/>
                <w:szCs w:val="21"/>
                <w:lang w:val="en-US" w:eastAsia="zh-CN"/>
              </w:rPr>
              <w:t>的</w:t>
            </w:r>
            <w:r>
              <w:rPr>
                <w:rFonts w:hint="default" w:ascii="Times New Roman" w:hAnsi="Times New Roman" w:eastAsia="仿宋_GB2312" w:cs="Times New Roman"/>
                <w:color w:val="000000"/>
                <w:szCs w:val="21"/>
                <w:lang w:val="en-US" w:eastAsia="zh-CN"/>
              </w:rPr>
              <w:t>，需要以独立房产申请就近入学的适龄儿童或小学毕业生</w:t>
            </w:r>
            <w:r>
              <w:rPr>
                <w:rFonts w:hint="eastAsia" w:ascii="Times New Roman" w:hAnsi="Times New Roman" w:eastAsia="仿宋_GB2312" w:cs="Times New Roman"/>
                <w:color w:val="000000"/>
                <w:szCs w:val="21"/>
                <w:lang w:val="en-US" w:eastAsia="zh-CN"/>
              </w:rPr>
              <w:t>；</w:t>
            </w:r>
            <w:r>
              <w:rPr>
                <w:rFonts w:hint="default" w:ascii="Times New Roman" w:hAnsi="Times New Roman" w:eastAsia="仿宋_GB2312" w:cs="Times New Roman"/>
                <w:b/>
                <w:bCs/>
                <w:color w:val="000000"/>
                <w:szCs w:val="21"/>
                <w:lang w:val="en-US" w:eastAsia="zh-CN"/>
              </w:rPr>
              <w:t>C2类：</w:t>
            </w:r>
            <w:r>
              <w:rPr>
                <w:rFonts w:hint="default" w:ascii="Times New Roman" w:hAnsi="Times New Roman" w:eastAsia="仿宋_GB2312" w:cs="Times New Roman"/>
                <w:color w:val="000000"/>
                <w:szCs w:val="21"/>
                <w:lang w:val="en-US" w:eastAsia="zh-CN"/>
              </w:rPr>
              <w:t>法定监护人在学校服务地段内有独立房产已</w:t>
            </w:r>
            <w:r>
              <w:rPr>
                <w:rFonts w:hint="eastAsia" w:ascii="Times New Roman" w:hAnsi="Times New Roman" w:eastAsia="仿宋_GB2312" w:cs="Times New Roman"/>
                <w:color w:val="000000"/>
                <w:szCs w:val="21"/>
                <w:lang w:eastAsia="zh-CN"/>
              </w:rPr>
              <w:t>交房但</w:t>
            </w:r>
            <w:r>
              <w:rPr>
                <w:rFonts w:hint="default" w:ascii="Times New Roman" w:hAnsi="Times New Roman" w:eastAsia="仿宋_GB2312" w:cs="Times New Roman"/>
                <w:color w:val="000000"/>
                <w:szCs w:val="21"/>
                <w:lang w:val="en-US" w:eastAsia="zh-CN"/>
              </w:rPr>
              <w:t>未实际入住</w:t>
            </w:r>
            <w:r>
              <w:rPr>
                <w:rFonts w:hint="eastAsia" w:ascii="Times New Roman" w:hAnsi="Times New Roman" w:eastAsia="仿宋_GB2312" w:cs="Times New Roman"/>
                <w:color w:val="000000"/>
                <w:szCs w:val="21"/>
                <w:lang w:val="en-US" w:eastAsia="zh-CN"/>
              </w:rPr>
              <w:t>的</w:t>
            </w:r>
            <w:r>
              <w:rPr>
                <w:rFonts w:hint="default" w:ascii="Times New Roman" w:hAnsi="Times New Roman" w:eastAsia="仿宋_GB2312" w:cs="Times New Roman"/>
                <w:color w:val="000000"/>
                <w:szCs w:val="21"/>
                <w:lang w:val="en-US" w:eastAsia="zh-CN"/>
              </w:rPr>
              <w:t>，需要以独立房产申请就近入学的适龄儿童或小学毕业生</w:t>
            </w:r>
            <w:r>
              <w:rPr>
                <w:rFonts w:hint="eastAsia" w:ascii="Times New Roman" w:hAnsi="Times New Roman" w:eastAsia="仿宋_GB2312" w:cs="Times New Roman"/>
                <w:color w:val="000000"/>
                <w:szCs w:val="21"/>
                <w:lang w:val="en-US" w:eastAsia="zh-CN"/>
              </w:rPr>
              <w:t>；</w:t>
            </w:r>
            <w:r>
              <w:rPr>
                <w:rFonts w:hint="default" w:ascii="Times New Roman" w:hAnsi="Times New Roman" w:eastAsia="仿宋_GB2312" w:cs="Times New Roman"/>
                <w:b/>
                <w:bCs/>
                <w:color w:val="000000"/>
                <w:szCs w:val="21"/>
                <w:lang w:val="en-US" w:eastAsia="zh-CN"/>
              </w:rPr>
              <w:t>C3类：</w:t>
            </w:r>
            <w:r>
              <w:rPr>
                <w:rFonts w:hint="default" w:ascii="Times New Roman" w:hAnsi="Times New Roman" w:eastAsia="仿宋_GB2312" w:cs="Times New Roman"/>
                <w:color w:val="000000"/>
                <w:szCs w:val="21"/>
                <w:lang w:val="en-US" w:eastAsia="zh-CN"/>
              </w:rPr>
              <w:t>法定监护人在学校服务地段内购买房产未</w:t>
            </w:r>
            <w:r>
              <w:rPr>
                <w:rFonts w:hint="eastAsia" w:ascii="Times New Roman" w:hAnsi="Times New Roman" w:eastAsia="仿宋_GB2312" w:cs="Times New Roman"/>
                <w:color w:val="000000"/>
                <w:szCs w:val="21"/>
                <w:lang w:val="en-US" w:eastAsia="zh-CN"/>
              </w:rPr>
              <w:t>交房且未</w:t>
            </w:r>
            <w:r>
              <w:rPr>
                <w:rFonts w:hint="default" w:ascii="Times New Roman" w:hAnsi="Times New Roman" w:eastAsia="仿宋_GB2312" w:cs="Times New Roman"/>
                <w:color w:val="000000"/>
                <w:szCs w:val="21"/>
                <w:lang w:val="en-US" w:eastAsia="zh-CN"/>
              </w:rPr>
              <w:t>入住</w:t>
            </w:r>
            <w:r>
              <w:rPr>
                <w:rFonts w:hint="eastAsia" w:ascii="Times New Roman" w:hAnsi="Times New Roman" w:eastAsia="仿宋_GB2312" w:cs="Times New Roman"/>
                <w:color w:val="000000"/>
                <w:szCs w:val="21"/>
                <w:lang w:val="en-US" w:eastAsia="zh-CN"/>
              </w:rPr>
              <w:t>的</w:t>
            </w:r>
            <w:r>
              <w:rPr>
                <w:rFonts w:hint="default" w:ascii="Times New Roman" w:hAnsi="Times New Roman" w:eastAsia="仿宋_GB2312" w:cs="Times New Roman"/>
                <w:color w:val="000000"/>
                <w:szCs w:val="21"/>
                <w:lang w:val="en-US" w:eastAsia="zh-CN"/>
              </w:rPr>
              <w:t>，需要以独立房产申请就近入学的适龄儿童或小学毕业生。</w:t>
            </w:r>
          </w:p>
        </w:tc>
        <w:tc>
          <w:tcPr>
            <w:tcW w:w="3777" w:type="dxa"/>
            <w:noWrap w:val="0"/>
            <w:vAlign w:val="center"/>
          </w:tcPr>
          <w:p w14:paraId="16ADC6E3">
            <w:pPr>
              <w:spacing w:line="220" w:lineRule="exact"/>
              <w:jc w:val="left"/>
              <w:rPr>
                <w:rFonts w:hint="default" w:ascii="Times New Roman" w:hAnsi="Times New Roman" w:eastAsia="仿宋_GB2312" w:cs="Times New Roman"/>
                <w:color w:val="000000"/>
                <w:szCs w:val="20"/>
                <w:lang w:val="en-US" w:eastAsia="zh-CN"/>
              </w:rPr>
            </w:pPr>
            <w:r>
              <w:rPr>
                <w:rFonts w:hint="default" w:ascii="Times New Roman" w:hAnsi="Times New Roman" w:eastAsia="仿宋_GB2312" w:cs="Times New Roman"/>
                <w:color w:val="000000"/>
                <w:szCs w:val="20"/>
              </w:rPr>
              <w:t>1.适龄儿童少年</w:t>
            </w:r>
            <w:r>
              <w:rPr>
                <w:rFonts w:hint="default" w:ascii="Times New Roman" w:hAnsi="Times New Roman" w:eastAsia="仿宋_GB2312" w:cs="Times New Roman"/>
                <w:color w:val="000000"/>
                <w:szCs w:val="20"/>
                <w:lang w:eastAsia="zh-CN"/>
              </w:rPr>
              <w:t>户口簿</w:t>
            </w:r>
            <w:r>
              <w:rPr>
                <w:rFonts w:hint="default" w:ascii="Times New Roman" w:hAnsi="Times New Roman" w:eastAsia="仿宋_GB2312" w:cs="Times New Roman"/>
                <w:color w:val="000000"/>
                <w:szCs w:val="20"/>
              </w:rPr>
              <w:t>（如监护人法定监护人与适龄儿童不在同一</w:t>
            </w:r>
            <w:r>
              <w:rPr>
                <w:rFonts w:hint="default" w:ascii="Times New Roman" w:hAnsi="Times New Roman" w:eastAsia="仿宋_GB2312" w:cs="Times New Roman"/>
                <w:color w:val="000000"/>
                <w:szCs w:val="20"/>
                <w:lang w:eastAsia="zh-CN"/>
              </w:rPr>
              <w:t>户口簿</w:t>
            </w:r>
            <w:r>
              <w:rPr>
                <w:rFonts w:hint="default" w:ascii="Times New Roman" w:hAnsi="Times New Roman" w:eastAsia="仿宋_GB2312" w:cs="Times New Roman"/>
                <w:color w:val="000000"/>
                <w:szCs w:val="20"/>
              </w:rPr>
              <w:t>，需加验监护人的户籍</w:t>
            </w:r>
            <w:r>
              <w:rPr>
                <w:rFonts w:hint="eastAsia" w:ascii="Times New Roman" w:hAnsi="Times New Roman" w:eastAsia="仿宋_GB2312" w:cs="Times New Roman"/>
                <w:color w:val="000000"/>
                <w:szCs w:val="20"/>
                <w:lang w:eastAsia="zh-CN"/>
              </w:rPr>
              <w:t>簿</w:t>
            </w:r>
            <w:r>
              <w:rPr>
                <w:rFonts w:hint="default" w:ascii="Times New Roman" w:hAnsi="Times New Roman" w:eastAsia="仿宋_GB2312" w:cs="Times New Roman"/>
                <w:color w:val="000000"/>
                <w:szCs w:val="20"/>
              </w:rPr>
              <w:t>和学生出生证明以便证明学生与监护人的关系）</w:t>
            </w:r>
            <w:r>
              <w:rPr>
                <w:rFonts w:hint="default" w:ascii="Times New Roman" w:hAnsi="Times New Roman" w:eastAsia="仿宋_GB2312" w:cs="Times New Roman"/>
                <w:color w:val="000000"/>
                <w:szCs w:val="20"/>
                <w:lang w:eastAsia="zh-CN"/>
              </w:rPr>
              <w:t>；</w:t>
            </w:r>
            <w:r>
              <w:rPr>
                <w:rFonts w:hint="default" w:ascii="Times New Roman" w:hAnsi="Times New Roman" w:eastAsia="仿宋_GB2312" w:cs="Times New Roman"/>
                <w:color w:val="000000"/>
                <w:szCs w:val="20"/>
              </w:rPr>
              <w:t>2</w:t>
            </w:r>
            <w:r>
              <w:rPr>
                <w:rFonts w:hint="default" w:ascii="Times New Roman" w:hAnsi="Times New Roman" w:eastAsia="仿宋_GB2312" w:cs="Times New Roman"/>
                <w:color w:val="000000"/>
                <w:szCs w:val="20"/>
                <w:lang w:val="en-US" w:eastAsia="zh-CN"/>
              </w:rPr>
              <w:t>.</w:t>
            </w:r>
            <w:r>
              <w:rPr>
                <w:rFonts w:hint="default" w:ascii="Times New Roman" w:hAnsi="Times New Roman" w:eastAsia="仿宋_GB2312" w:cs="Times New Roman"/>
                <w:color w:val="000000"/>
                <w:szCs w:val="20"/>
              </w:rPr>
              <w:t>法定监护人的房产材料:《房屋所有权证》或《不动产权证书》（未取得房产证的，提供购房合同、税收完税证明发票、商品房买卖合同网上登记备案证明）</w:t>
            </w:r>
            <w:r>
              <w:rPr>
                <w:rFonts w:hint="default" w:ascii="Times New Roman" w:hAnsi="Times New Roman" w:eastAsia="仿宋_GB2312" w:cs="Times New Roman"/>
                <w:color w:val="000000"/>
                <w:szCs w:val="20"/>
                <w:highlight w:val="none"/>
              </w:rPr>
              <w:t>。</w:t>
            </w:r>
          </w:p>
        </w:tc>
      </w:tr>
      <w:tr w14:paraId="3025D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5" w:hRule="atLeast"/>
        </w:trPr>
        <w:tc>
          <w:tcPr>
            <w:tcW w:w="690" w:type="dxa"/>
            <w:tcBorders>
              <w:top w:val="single" w:color="auto" w:sz="4" w:space="0"/>
            </w:tcBorders>
            <w:noWrap w:val="0"/>
            <w:vAlign w:val="center"/>
          </w:tcPr>
          <w:p w14:paraId="37C31F7D">
            <w:pPr>
              <w:keepNext w:val="0"/>
              <w:keepLines w:val="0"/>
              <w:pageBreakBefore w:val="0"/>
              <w:widowControl w:val="0"/>
              <w:kinsoku/>
              <w:wordWrap/>
              <w:overflowPunct/>
              <w:topLinePunct w:val="0"/>
              <w:autoSpaceDE/>
              <w:autoSpaceDN/>
              <w:bidi w:val="0"/>
              <w:adjustRightInd/>
              <w:snapToGrid/>
              <w:spacing w:beforeAutospacing="0" w:afterAutospacing="0" w:line="230" w:lineRule="exact"/>
              <w:ind w:left="0" w:leftChars="0" w:right="0" w:rightChars="0"/>
              <w:jc w:val="center"/>
              <w:textAlignment w:val="auto"/>
              <w:rPr>
                <w:rFonts w:hint="default" w:ascii="Times New Roman" w:hAnsi="Times New Roman" w:eastAsia="仿宋_GB2312" w:cs="Times New Roman"/>
                <w:b/>
                <w:bCs/>
                <w:color w:val="000000"/>
                <w:szCs w:val="21"/>
                <w:lang w:val="en-US" w:eastAsia="zh-CN"/>
              </w:rPr>
            </w:pPr>
            <w:r>
              <w:rPr>
                <w:rFonts w:hint="eastAsia" w:ascii="Times New Roman" w:hAnsi="Times New Roman" w:eastAsia="仿宋_GB2312" w:cs="Times New Roman"/>
                <w:b/>
                <w:bCs/>
                <w:color w:val="000000"/>
                <w:szCs w:val="21"/>
                <w:lang w:val="en-US" w:eastAsia="zh-CN"/>
              </w:rPr>
              <w:t>D</w:t>
            </w:r>
          </w:p>
        </w:tc>
        <w:tc>
          <w:tcPr>
            <w:tcW w:w="5065" w:type="dxa"/>
            <w:tcBorders>
              <w:top w:val="single" w:color="auto" w:sz="4" w:space="0"/>
            </w:tcBorders>
            <w:noWrap w:val="0"/>
            <w:vAlign w:val="center"/>
          </w:tcPr>
          <w:p w14:paraId="0B97206B">
            <w:pPr>
              <w:keepNext w:val="0"/>
              <w:keepLines w:val="0"/>
              <w:pageBreakBefore w:val="0"/>
              <w:widowControl w:val="0"/>
              <w:kinsoku/>
              <w:wordWrap/>
              <w:overflowPunct/>
              <w:topLinePunct w:val="0"/>
              <w:autoSpaceDE/>
              <w:autoSpaceDN/>
              <w:bidi w:val="0"/>
              <w:adjustRightInd/>
              <w:snapToGrid/>
              <w:spacing w:beforeAutospacing="0" w:afterAutospacing="0" w:line="230" w:lineRule="exact"/>
              <w:ind w:left="0" w:leftChars="0" w:right="0" w:rightChars="0"/>
              <w:jc w:val="left"/>
              <w:textAlignment w:val="auto"/>
              <w:rPr>
                <w:rFonts w:hint="default" w:ascii="Times New Roman" w:hAnsi="Times New Roman" w:eastAsia="仿宋_GB2312" w:cs="Times New Roman"/>
                <w:b/>
                <w:bCs/>
                <w:color w:val="000000"/>
                <w:szCs w:val="21"/>
                <w:lang w:eastAsia="zh-CN"/>
              </w:rPr>
            </w:pPr>
            <w:r>
              <w:rPr>
                <w:rFonts w:hint="eastAsia" w:ascii="Times New Roman" w:hAnsi="Times New Roman" w:eastAsia="仿宋_GB2312" w:cs="Times New Roman"/>
                <w:b/>
                <w:bCs/>
                <w:color w:val="000000"/>
                <w:szCs w:val="21"/>
                <w:lang w:val="en-US" w:eastAsia="zh-CN"/>
              </w:rPr>
              <w:t>D</w:t>
            </w:r>
            <w:r>
              <w:rPr>
                <w:rFonts w:hint="default" w:ascii="Times New Roman" w:hAnsi="Times New Roman" w:eastAsia="仿宋_GB2312" w:cs="Times New Roman"/>
                <w:b/>
                <w:bCs/>
                <w:color w:val="000000"/>
                <w:szCs w:val="21"/>
              </w:rPr>
              <w:t>类：以《居住证》申请入学或玉商、玉工回归人员的随迁子女</w:t>
            </w:r>
          </w:p>
          <w:p w14:paraId="1CECBCEF">
            <w:pPr>
              <w:keepNext w:val="0"/>
              <w:keepLines w:val="0"/>
              <w:pageBreakBefore w:val="0"/>
              <w:widowControl w:val="0"/>
              <w:kinsoku/>
              <w:wordWrap/>
              <w:overflowPunct/>
              <w:topLinePunct w:val="0"/>
              <w:autoSpaceDE/>
              <w:autoSpaceDN/>
              <w:bidi w:val="0"/>
              <w:adjustRightInd/>
              <w:snapToGrid/>
              <w:spacing w:beforeAutospacing="0" w:afterAutospacing="0" w:line="230" w:lineRule="exact"/>
              <w:ind w:left="0" w:leftChars="0" w:right="0" w:rightChars="0"/>
              <w:jc w:val="left"/>
              <w:textAlignment w:val="auto"/>
              <w:rPr>
                <w:rFonts w:hint="eastAsia" w:ascii="Times New Roman" w:hAnsi="Times New Roman" w:eastAsia="仿宋_GB2312" w:cs="Times New Roman"/>
                <w:color w:val="000000"/>
                <w:szCs w:val="21"/>
                <w:lang w:eastAsia="zh-CN"/>
              </w:rPr>
            </w:pPr>
            <w:r>
              <w:rPr>
                <w:rFonts w:hint="eastAsia"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lang w:val="en-US" w:eastAsia="zh-CN"/>
              </w:rPr>
              <w:t>1</w:t>
            </w:r>
            <w:r>
              <w:rPr>
                <w:rFonts w:hint="eastAsia"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rPr>
              <w:t>法定监护人持有《居住证》，且在玉林市城区经商或务工，以在学校服务范围内的固定租赁住所申请入学的随迁适龄儿童少年</w:t>
            </w:r>
            <w:r>
              <w:rPr>
                <w:rFonts w:hint="eastAsia"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lang w:val="en-US" w:eastAsia="zh-CN"/>
              </w:rPr>
              <w:t>2</w:t>
            </w:r>
            <w:r>
              <w:rPr>
                <w:rFonts w:hint="eastAsia" w:ascii="Times New Roman" w:hAnsi="Times New Roman" w:eastAsia="仿宋_GB2312" w:cs="Times New Roman"/>
                <w:color w:val="000000"/>
                <w:szCs w:val="21"/>
                <w:lang w:eastAsia="zh-CN"/>
              </w:rPr>
              <w:t>）</w:t>
            </w:r>
            <w:r>
              <w:rPr>
                <w:rFonts w:hint="eastAsia" w:ascii="Times New Roman" w:hAnsi="Times New Roman" w:eastAsia="仿宋_GB2312" w:cs="Times New Roman"/>
                <w:color w:val="000000"/>
                <w:szCs w:val="21"/>
              </w:rPr>
              <w:t>法定监护人为</w:t>
            </w:r>
            <w:r>
              <w:rPr>
                <w:rFonts w:hint="default" w:ascii="Times New Roman" w:hAnsi="Times New Roman" w:eastAsia="仿宋_GB2312" w:cs="Times New Roman"/>
                <w:color w:val="000000"/>
                <w:szCs w:val="21"/>
              </w:rPr>
              <w:t>2023</w:t>
            </w:r>
            <w:r>
              <w:rPr>
                <w:rFonts w:hint="eastAsia" w:ascii="Times New Roman" w:hAnsi="Times New Roman" w:eastAsia="仿宋_GB2312" w:cs="Times New Roman"/>
                <w:color w:val="000000"/>
                <w:szCs w:val="21"/>
              </w:rPr>
              <w:t>年、</w:t>
            </w:r>
            <w:r>
              <w:rPr>
                <w:rFonts w:hint="default" w:ascii="Times New Roman" w:hAnsi="Times New Roman" w:eastAsia="仿宋_GB2312" w:cs="Times New Roman"/>
                <w:color w:val="000000"/>
                <w:szCs w:val="21"/>
              </w:rPr>
              <w:t>2024</w:t>
            </w:r>
            <w:r>
              <w:rPr>
                <w:rFonts w:hint="eastAsia" w:ascii="Times New Roman" w:hAnsi="Times New Roman" w:eastAsia="仿宋_GB2312" w:cs="Times New Roman"/>
                <w:color w:val="000000"/>
                <w:szCs w:val="21"/>
              </w:rPr>
              <w:t>年玉商、玉工回归人员的随迁适龄儿童少年。</w:t>
            </w:r>
          </w:p>
        </w:tc>
        <w:tc>
          <w:tcPr>
            <w:tcW w:w="3777" w:type="dxa"/>
            <w:noWrap w:val="0"/>
            <w:vAlign w:val="center"/>
          </w:tcPr>
          <w:p w14:paraId="7AE9B413">
            <w:pPr>
              <w:keepNext w:val="0"/>
              <w:keepLines w:val="0"/>
              <w:pageBreakBefore w:val="0"/>
              <w:widowControl w:val="0"/>
              <w:kinsoku/>
              <w:wordWrap/>
              <w:overflowPunct/>
              <w:topLinePunct w:val="0"/>
              <w:autoSpaceDE/>
              <w:autoSpaceDN/>
              <w:bidi w:val="0"/>
              <w:adjustRightInd/>
              <w:snapToGrid/>
              <w:spacing w:beforeAutospacing="0" w:afterAutospacing="0" w:line="230" w:lineRule="exact"/>
              <w:ind w:left="0" w:leftChars="0" w:right="0" w:rightChars="0"/>
              <w:jc w:val="left"/>
              <w:textAlignment w:val="auto"/>
              <w:rPr>
                <w:rFonts w:hint="eastAsia"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rPr>
              <w:t>1.适龄儿童少年</w:t>
            </w:r>
            <w:r>
              <w:rPr>
                <w:rFonts w:hint="default" w:ascii="Times New Roman" w:hAnsi="Times New Roman" w:eastAsia="仿宋_GB2312" w:cs="Times New Roman"/>
                <w:color w:val="000000"/>
                <w:szCs w:val="21"/>
                <w:lang w:eastAsia="zh-CN"/>
              </w:rPr>
              <w:t>户口簿</w:t>
            </w:r>
            <w:r>
              <w:rPr>
                <w:rFonts w:hint="default" w:ascii="Times New Roman" w:hAnsi="Times New Roman" w:eastAsia="仿宋_GB2312" w:cs="Times New Roman"/>
                <w:color w:val="000000"/>
                <w:szCs w:val="21"/>
              </w:rPr>
              <w:t>（如监护人法定监护人与适龄儿童少年不在同一</w:t>
            </w:r>
            <w:r>
              <w:rPr>
                <w:rFonts w:hint="default" w:ascii="Times New Roman" w:hAnsi="Times New Roman" w:eastAsia="仿宋_GB2312" w:cs="Times New Roman"/>
                <w:color w:val="000000"/>
                <w:szCs w:val="21"/>
                <w:lang w:eastAsia="zh-CN"/>
              </w:rPr>
              <w:t>户口簿</w:t>
            </w:r>
            <w:r>
              <w:rPr>
                <w:rFonts w:hint="default" w:ascii="Times New Roman" w:hAnsi="Times New Roman" w:eastAsia="仿宋_GB2312" w:cs="Times New Roman"/>
                <w:color w:val="000000"/>
                <w:szCs w:val="21"/>
              </w:rPr>
              <w:t>，需加验监护人的</w:t>
            </w:r>
            <w:r>
              <w:rPr>
                <w:rFonts w:hint="default" w:ascii="Times New Roman" w:hAnsi="Times New Roman" w:eastAsia="仿宋_GB2312" w:cs="Times New Roman"/>
                <w:color w:val="000000"/>
                <w:szCs w:val="21"/>
                <w:lang w:eastAsia="zh-CN"/>
              </w:rPr>
              <w:t>户口簿</w:t>
            </w:r>
            <w:r>
              <w:rPr>
                <w:rFonts w:hint="default" w:ascii="Times New Roman" w:hAnsi="Times New Roman" w:eastAsia="仿宋_GB2312" w:cs="Times New Roman"/>
                <w:color w:val="000000"/>
                <w:szCs w:val="21"/>
              </w:rPr>
              <w:t>和学生出生证明以便证明学生与监护人的关系）</w:t>
            </w:r>
            <w:r>
              <w:rPr>
                <w:rFonts w:hint="default"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lang w:val="en-US" w:eastAsia="zh-CN"/>
              </w:rPr>
              <w:t>2</w:t>
            </w:r>
            <w:r>
              <w:rPr>
                <w:rFonts w:hint="default" w:ascii="Times New Roman" w:hAnsi="Times New Roman" w:eastAsia="仿宋_GB2312" w:cs="Times New Roman"/>
                <w:color w:val="000000"/>
                <w:szCs w:val="21"/>
              </w:rPr>
              <w:t>.《广西壮族自治区居住证》</w:t>
            </w:r>
            <w:r>
              <w:rPr>
                <w:rFonts w:hint="eastAsia"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lang w:val="en-US" w:eastAsia="zh-CN"/>
              </w:rPr>
              <w:t>3</w:t>
            </w:r>
            <w:r>
              <w:rPr>
                <w:rFonts w:hint="eastAsia" w:ascii="仿宋_GB2312" w:hAnsi="仿宋_GB2312" w:eastAsia="仿宋_GB2312" w:cs="仿宋_GB2312"/>
                <w:color w:val="000000"/>
                <w:szCs w:val="21"/>
              </w:rPr>
              <w:t>.租房合同、房东</w:t>
            </w:r>
            <w:r>
              <w:rPr>
                <w:rFonts w:hint="eastAsia" w:ascii="仿宋_GB2312" w:hAnsi="仿宋_GB2312" w:eastAsia="仿宋_GB2312" w:cs="仿宋_GB2312"/>
                <w:color w:val="000000"/>
                <w:szCs w:val="21"/>
                <w:lang w:eastAsia="zh-CN"/>
              </w:rPr>
              <w:t>不动产（</w:t>
            </w:r>
            <w:r>
              <w:rPr>
                <w:rFonts w:hint="eastAsia" w:ascii="仿宋_GB2312" w:hAnsi="仿宋_GB2312" w:eastAsia="仿宋_GB2312" w:cs="仿宋_GB2312"/>
                <w:color w:val="000000"/>
                <w:szCs w:val="21"/>
              </w:rPr>
              <w:t>房产</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证</w:t>
            </w:r>
            <w:r>
              <w:rPr>
                <w:rFonts w:hint="eastAsia" w:ascii="仿宋_GB2312" w:hAnsi="仿宋_GB2312" w:eastAsia="仿宋_GB2312" w:cs="仿宋_GB2312"/>
                <w:color w:val="000000"/>
                <w:szCs w:val="21"/>
                <w:lang w:eastAsia="zh-CN"/>
              </w:rPr>
              <w:t>（或购房合同及发票）；</w:t>
            </w:r>
            <w:r>
              <w:rPr>
                <w:rFonts w:hint="default" w:ascii="Times New Roman" w:hAnsi="Times New Roman" w:eastAsia="仿宋_GB2312" w:cs="Times New Roman"/>
                <w:color w:val="000000"/>
                <w:szCs w:val="21"/>
                <w:lang w:val="en-US" w:eastAsia="zh-CN"/>
              </w:rPr>
              <w:t>4</w:t>
            </w:r>
            <w:r>
              <w:rPr>
                <w:rFonts w:hint="eastAsia" w:ascii="Times New Roman" w:hAnsi="Times New Roman" w:eastAsia="仿宋_GB2312" w:cs="Times New Roman"/>
                <w:color w:val="000000"/>
                <w:szCs w:val="21"/>
                <w:lang w:val="en-US" w:eastAsia="zh-CN"/>
              </w:rPr>
              <w:t>.</w:t>
            </w:r>
            <w:r>
              <w:rPr>
                <w:rFonts w:hint="eastAsia" w:ascii="Times New Roman" w:hAnsi="Times New Roman" w:eastAsia="仿宋_GB2312" w:cs="Times New Roman"/>
                <w:color w:val="000000"/>
                <w:szCs w:val="21"/>
              </w:rPr>
              <w:t>法定监护人的经商、务工证明材料</w:t>
            </w:r>
            <w:r>
              <w:rPr>
                <w:rFonts w:hint="eastAsia" w:ascii="Times New Roman" w:hAnsi="Times New Roman" w:eastAsia="仿宋_GB2312" w:cs="Times New Roman"/>
                <w:color w:val="000000"/>
                <w:szCs w:val="21"/>
                <w:lang w:eastAsia="zh-CN"/>
              </w:rPr>
              <w:t>：</w:t>
            </w:r>
            <w:r>
              <w:rPr>
                <w:rFonts w:hint="eastAsia" w:ascii="仿宋_GB2312" w:hAnsi="仿宋_GB2312" w:eastAsia="仿宋_GB2312" w:cs="仿宋_GB2312"/>
                <w:color w:val="000000"/>
                <w:szCs w:val="21"/>
              </w:rPr>
              <w:t>经商营业执照；合法的劳动合同、工资流水</w:t>
            </w:r>
            <w:r>
              <w:rPr>
                <w:rFonts w:hint="eastAsia" w:ascii="仿宋_GB2312" w:hAnsi="仿宋_GB2312" w:eastAsia="仿宋_GB2312" w:cs="仿宋_GB2312"/>
                <w:color w:val="000000"/>
                <w:szCs w:val="21"/>
                <w:lang w:eastAsia="zh-CN"/>
              </w:rPr>
              <w:t>账。</w:t>
            </w:r>
          </w:p>
        </w:tc>
      </w:tr>
    </w:tbl>
    <w:p w14:paraId="5E0446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mNmJhMGE0ZDFhMDA3ZTY3MmE4MzNiNzQ5MjlkMGMifQ=="/>
  </w:docVars>
  <w:rsids>
    <w:rsidRoot w:val="1DEA4656"/>
    <w:rsid w:val="1DEA4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next w:val="3"/>
    <w:qFormat/>
    <w:uiPriority w:val="99"/>
    <w:pPr>
      <w:widowControl w:val="0"/>
      <w:spacing w:after="120"/>
      <w:jc w:val="both"/>
    </w:pPr>
    <w:rPr>
      <w:rFonts w:ascii="Times New Roman" w:hAnsi="Times New Roman" w:eastAsia="宋体" w:cs="Times New Roman"/>
      <w:kern w:val="2"/>
      <w:sz w:val="21"/>
      <w:lang w:val="en-US" w:eastAsia="zh-CN" w:bidi="ar-SA"/>
    </w:rPr>
  </w:style>
  <w:style w:type="paragraph" w:styleId="3">
    <w:name w:val="Title"/>
    <w:next w:val="1"/>
    <w:qFormat/>
    <w:uiPriority w:val="0"/>
    <w:pPr>
      <w:widowControl w:val="0"/>
      <w:spacing w:before="240" w:after="60"/>
      <w:jc w:val="center"/>
      <w:outlineLvl w:val="0"/>
    </w:pPr>
    <w:rPr>
      <w:rFonts w:ascii="等线 Light" w:hAnsi="等线 Light"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2024-09-11T08:40:00Z</dcterms:created>
  <dc:creator>dsj</dc:creator>
  <cp:lastModifiedBy>dsj</cp:lastModifiedBy>
  <dcterms:modified xsi:type="dcterms:W3CDTF">2024-09-11T08:41:25Z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328DC5BF8FE645C295C81E0CBF871708_11</vt:lpwstr>
  </property>
</Properties>
</file>