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F0" w:rsidRDefault="00C379F0" w:rsidP="00C379F0">
      <w:pPr>
        <w:pStyle w:val="a3"/>
        <w:overflowPunct w:val="0"/>
        <w:adjustRightInd w:val="0"/>
        <w:snapToGrid w:val="0"/>
        <w:spacing w:before="0" w:beforeAutospacing="0" w:after="0" w:afterAutospacing="0" w:line="590" w:lineRule="exact"/>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附件1</w:t>
      </w:r>
    </w:p>
    <w:p w:rsidR="00C379F0" w:rsidRDefault="00C379F0" w:rsidP="00C379F0">
      <w:pPr>
        <w:pStyle w:val="a3"/>
        <w:overflowPunct w:val="0"/>
        <w:adjustRightInd w:val="0"/>
        <w:snapToGrid w:val="0"/>
        <w:spacing w:before="0" w:beforeAutospacing="0" w:after="0" w:afterAutospacing="0" w:line="590" w:lineRule="exact"/>
        <w:jc w:val="both"/>
        <w:rPr>
          <w:rFonts w:ascii="Times New Roman" w:eastAsia="方正仿宋_GBK" w:hAnsi="Times New Roman" w:hint="eastAsia"/>
          <w:snapToGrid w:val="0"/>
          <w:color w:val="000000"/>
          <w:sz w:val="32"/>
          <w:szCs w:val="32"/>
        </w:rPr>
      </w:pPr>
    </w:p>
    <w:p w:rsidR="00C379F0" w:rsidRDefault="00C379F0" w:rsidP="00C379F0">
      <w:pPr>
        <w:pStyle w:val="a3"/>
        <w:overflowPunct w:val="0"/>
        <w:adjustRightInd w:val="0"/>
        <w:snapToGrid w:val="0"/>
        <w:spacing w:before="0" w:beforeAutospacing="0" w:after="0" w:afterAutospacing="0" w:line="590" w:lineRule="exact"/>
        <w:jc w:val="center"/>
        <w:rPr>
          <w:rFonts w:ascii="方正小标宋_GBK" w:eastAsia="方正小标宋_GBK" w:hAnsi="Times New Roman" w:hint="eastAsia"/>
          <w:snapToGrid w:val="0"/>
          <w:color w:val="000000"/>
          <w:sz w:val="44"/>
          <w:szCs w:val="32"/>
        </w:rPr>
      </w:pPr>
      <w:r>
        <w:rPr>
          <w:rFonts w:ascii="方正小标宋_GBK" w:eastAsia="方正小标宋_GBK" w:hAnsi="Times New Roman" w:hint="eastAsia"/>
          <w:snapToGrid w:val="0"/>
          <w:color w:val="000000"/>
          <w:sz w:val="44"/>
          <w:szCs w:val="32"/>
        </w:rPr>
        <w:t>广西壮族自治区高效办成社会救助</w:t>
      </w:r>
    </w:p>
    <w:p w:rsidR="00C379F0" w:rsidRDefault="00C379F0" w:rsidP="00C379F0">
      <w:pPr>
        <w:pStyle w:val="a3"/>
        <w:overflowPunct w:val="0"/>
        <w:adjustRightInd w:val="0"/>
        <w:snapToGrid w:val="0"/>
        <w:spacing w:before="0" w:beforeAutospacing="0" w:after="0" w:afterAutospacing="0" w:line="590" w:lineRule="exact"/>
        <w:jc w:val="center"/>
        <w:rPr>
          <w:rFonts w:ascii="方正小标宋_GBK" w:eastAsia="方正小标宋_GBK" w:hAnsi="Times New Roman" w:hint="eastAsia"/>
          <w:snapToGrid w:val="0"/>
          <w:color w:val="000000"/>
          <w:sz w:val="44"/>
          <w:szCs w:val="32"/>
        </w:rPr>
      </w:pPr>
      <w:r>
        <w:rPr>
          <w:rFonts w:ascii="方正小标宋_GBK" w:eastAsia="方正小标宋_GBK" w:hAnsi="Times New Roman" w:hint="eastAsia"/>
          <w:snapToGrid w:val="0"/>
          <w:color w:val="000000"/>
          <w:sz w:val="44"/>
          <w:szCs w:val="32"/>
        </w:rPr>
        <w:t>“一件事”办事指南</w:t>
      </w:r>
    </w:p>
    <w:p w:rsidR="00C379F0" w:rsidRDefault="00C379F0" w:rsidP="00C379F0">
      <w:pPr>
        <w:pStyle w:val="a3"/>
        <w:overflowPunct w:val="0"/>
        <w:adjustRightInd w:val="0"/>
        <w:snapToGrid w:val="0"/>
        <w:spacing w:before="0" w:beforeAutospacing="0" w:after="0" w:afterAutospacing="0" w:line="590" w:lineRule="exact"/>
        <w:jc w:val="both"/>
        <w:rPr>
          <w:rFonts w:ascii="Times New Roman" w:eastAsia="方正仿宋_GBK" w:hAnsi="Times New Roman" w:hint="eastAsia"/>
          <w:snapToGrid w:val="0"/>
          <w:color w:val="000000"/>
          <w:sz w:val="32"/>
          <w:szCs w:val="32"/>
        </w:rPr>
      </w:pP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一、基本信息</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（一）事项名称：广西壮族自治区高效办成社会救助“一件事”。</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（二）服务对象：辖区内申请社会救助的中华人民共和国公民。</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（三）涉及事项：</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低收入人口认定、监测；</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特困人员救助供养；</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最低生活保障；</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临时救助；</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特困、低保等困难群众医疗救助申请和受理；</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6.</w:t>
      </w:r>
      <w:r>
        <w:rPr>
          <w:rFonts w:ascii="Times New Roman" w:eastAsia="方正仿宋_GBK" w:hAnsi="Times New Roman" w:hint="eastAsia"/>
          <w:snapToGrid w:val="0"/>
          <w:color w:val="000000"/>
          <w:sz w:val="32"/>
          <w:szCs w:val="32"/>
        </w:rPr>
        <w:t>国家助学贷款申请和受理；</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住房救助；</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8.</w:t>
      </w:r>
      <w:r>
        <w:rPr>
          <w:rFonts w:ascii="Times New Roman" w:eastAsia="方正仿宋_GBK" w:hAnsi="Times New Roman" w:hint="eastAsia"/>
          <w:snapToGrid w:val="0"/>
          <w:color w:val="000000"/>
          <w:sz w:val="32"/>
          <w:szCs w:val="32"/>
        </w:rPr>
        <w:t>就业困难人员认定。</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（四）办理形式：窗口办理、网上办理。</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（五）办结时限：</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低收入人口（低保边缘家庭、刚性支出困难家庭等）认定、</w:t>
      </w:r>
      <w:r>
        <w:rPr>
          <w:rFonts w:ascii="Times New Roman" w:eastAsia="方正仿宋_GBK" w:hAnsi="Times New Roman" w:hint="eastAsia"/>
          <w:snapToGrid w:val="0"/>
          <w:color w:val="000000"/>
          <w:sz w:val="32"/>
          <w:szCs w:val="32"/>
        </w:rPr>
        <w:lastRenderedPageBreak/>
        <w:t>监测：</w:t>
      </w:r>
      <w:r>
        <w:rPr>
          <w:rFonts w:ascii="Times New Roman" w:eastAsia="方正仿宋_GBK" w:hAnsi="Times New Roman" w:hint="eastAsia"/>
          <w:snapToGrid w:val="0"/>
          <w:color w:val="000000"/>
          <w:sz w:val="32"/>
          <w:szCs w:val="32"/>
        </w:rPr>
        <w:t>30</w:t>
      </w:r>
      <w:r>
        <w:rPr>
          <w:rFonts w:ascii="Times New Roman" w:eastAsia="方正仿宋_GBK" w:hAnsi="Times New Roman" w:hint="eastAsia"/>
          <w:snapToGrid w:val="0"/>
          <w:color w:val="000000"/>
          <w:sz w:val="32"/>
          <w:szCs w:val="32"/>
        </w:rPr>
        <w:t>个工作日，特殊情况可以延长至</w:t>
      </w:r>
      <w:r>
        <w:rPr>
          <w:rFonts w:ascii="Times New Roman" w:eastAsia="方正仿宋_GBK" w:hAnsi="Times New Roman" w:hint="eastAsia"/>
          <w:snapToGrid w:val="0"/>
          <w:color w:val="000000"/>
          <w:sz w:val="32"/>
          <w:szCs w:val="32"/>
        </w:rPr>
        <w:t>45</w:t>
      </w:r>
      <w:r>
        <w:rPr>
          <w:rFonts w:ascii="Times New Roman" w:eastAsia="方正仿宋_GBK" w:hAnsi="Times New Roman" w:hint="eastAsia"/>
          <w:snapToGrid w:val="0"/>
          <w:color w:val="000000"/>
          <w:sz w:val="32"/>
          <w:szCs w:val="32"/>
        </w:rPr>
        <w:t>个工作日；</w:t>
      </w:r>
    </w:p>
    <w:p w:rsidR="00C379F0" w:rsidRDefault="00C379F0" w:rsidP="00C379F0">
      <w:pPr>
        <w:pStyle w:val="a3"/>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特困人员救助供养：</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个工作日，特殊情况可以延长至</w:t>
      </w:r>
      <w:r>
        <w:rPr>
          <w:rFonts w:ascii="Times New Roman" w:eastAsia="方正仿宋_GBK" w:hAnsi="Times New Roman" w:hint="eastAsia"/>
          <w:snapToGrid w:val="0"/>
          <w:color w:val="000000"/>
          <w:spacing w:val="-2"/>
          <w:sz w:val="32"/>
          <w:szCs w:val="32"/>
        </w:rPr>
        <w:t>45</w:t>
      </w:r>
      <w:r>
        <w:rPr>
          <w:rFonts w:ascii="Times New Roman" w:eastAsia="方正仿宋_GBK" w:hAnsi="Times New Roman" w:hint="eastAsia"/>
          <w:snapToGrid w:val="0"/>
          <w:color w:val="000000"/>
          <w:spacing w:val="-2"/>
          <w:sz w:val="32"/>
          <w:szCs w:val="32"/>
        </w:rPr>
        <w:t>个工作日；</w:t>
      </w:r>
    </w:p>
    <w:p w:rsidR="00C379F0" w:rsidRDefault="00C379F0" w:rsidP="00C379F0">
      <w:pPr>
        <w:pStyle w:val="a3"/>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最低生活保障：</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个工作日，特殊情况可以延长至</w:t>
      </w:r>
      <w:r>
        <w:rPr>
          <w:rFonts w:ascii="Times New Roman" w:eastAsia="方正仿宋_GBK" w:hAnsi="Times New Roman" w:hint="eastAsia"/>
          <w:snapToGrid w:val="0"/>
          <w:color w:val="000000"/>
          <w:spacing w:val="-2"/>
          <w:sz w:val="32"/>
          <w:szCs w:val="32"/>
        </w:rPr>
        <w:t>45</w:t>
      </w:r>
      <w:r>
        <w:rPr>
          <w:rFonts w:ascii="Times New Roman" w:eastAsia="方正仿宋_GBK" w:hAnsi="Times New Roman" w:hint="eastAsia"/>
          <w:snapToGrid w:val="0"/>
          <w:color w:val="000000"/>
          <w:spacing w:val="-2"/>
          <w:sz w:val="32"/>
          <w:szCs w:val="32"/>
        </w:rPr>
        <w:t>个工作日；</w:t>
      </w:r>
    </w:p>
    <w:p w:rsidR="00C379F0" w:rsidRDefault="00C379F0" w:rsidP="00C379F0">
      <w:pPr>
        <w:pStyle w:val="a3"/>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临时救助：</w:t>
      </w:r>
      <w:r>
        <w:rPr>
          <w:rFonts w:ascii="Times New Roman" w:eastAsia="方正仿宋_GBK" w:hAnsi="Times New Roman" w:hint="eastAsia"/>
          <w:snapToGrid w:val="0"/>
          <w:color w:val="000000"/>
          <w:spacing w:val="-2"/>
          <w:sz w:val="32"/>
          <w:szCs w:val="32"/>
        </w:rPr>
        <w:t>25</w:t>
      </w:r>
      <w:r>
        <w:rPr>
          <w:rFonts w:ascii="Times New Roman" w:eastAsia="方正仿宋_GBK" w:hAnsi="Times New Roman" w:hint="eastAsia"/>
          <w:snapToGrid w:val="0"/>
          <w:color w:val="000000"/>
          <w:spacing w:val="-2"/>
          <w:sz w:val="32"/>
          <w:szCs w:val="32"/>
        </w:rPr>
        <w:t>个工作日；</w:t>
      </w:r>
    </w:p>
    <w:p w:rsidR="00C379F0" w:rsidRDefault="00C379F0" w:rsidP="00C379F0">
      <w:pPr>
        <w:pStyle w:val="a3"/>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特困、低保等困难群众医疗救助申请和受理：</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个工作日。</w:t>
      </w:r>
    </w:p>
    <w:p w:rsidR="00C379F0" w:rsidRDefault="00C379F0" w:rsidP="00C379F0">
      <w:pPr>
        <w:pStyle w:val="a3"/>
        <w:overflowPunct w:val="0"/>
        <w:adjustRightInd w:val="0"/>
        <w:snapToGrid w:val="0"/>
        <w:spacing w:before="0" w:beforeAutospacing="0" w:after="0" w:afterAutospacing="0" w:line="590" w:lineRule="exact"/>
        <w:ind w:firstLineChars="200" w:firstLine="632"/>
        <w:jc w:val="both"/>
        <w:rPr>
          <w:rFonts w:ascii="Times New Roman" w:eastAsia="方正仿宋_GBK" w:hAnsi="Times New Roman" w:hint="eastAsia"/>
          <w:snapToGrid w:val="0"/>
          <w:color w:val="000000"/>
          <w:spacing w:val="-2"/>
          <w:sz w:val="32"/>
          <w:szCs w:val="32"/>
        </w:rPr>
      </w:pPr>
      <w:r>
        <w:rPr>
          <w:rFonts w:ascii="Times New Roman" w:eastAsia="方正仿宋_GBK" w:hAnsi="Times New Roman" w:hint="eastAsia"/>
          <w:snapToGrid w:val="0"/>
          <w:color w:val="000000"/>
          <w:spacing w:val="-2"/>
          <w:sz w:val="32"/>
          <w:szCs w:val="32"/>
        </w:rPr>
        <w:t>国家助学贷款申请和受理（生源地信用助学贷款）：每年</w:t>
      </w:r>
      <w:r>
        <w:rPr>
          <w:rFonts w:ascii="Times New Roman" w:eastAsia="方正仿宋_GBK" w:hAnsi="Times New Roman" w:hint="eastAsia"/>
          <w:snapToGrid w:val="0"/>
          <w:color w:val="000000"/>
          <w:spacing w:val="-2"/>
          <w:sz w:val="32"/>
          <w:szCs w:val="32"/>
        </w:rPr>
        <w:t>7</w:t>
      </w:r>
      <w:r>
        <w:rPr>
          <w:rFonts w:ascii="Times New Roman" w:eastAsia="方正仿宋_GBK" w:hAnsi="Times New Roman" w:hint="eastAsia"/>
          <w:snapToGrid w:val="0"/>
          <w:color w:val="000000"/>
          <w:spacing w:val="-2"/>
          <w:sz w:val="32"/>
          <w:szCs w:val="32"/>
        </w:rPr>
        <w:t>月</w:t>
      </w:r>
      <w:r>
        <w:rPr>
          <w:rFonts w:ascii="Times New Roman" w:eastAsia="方正仿宋_GBK" w:hAnsi="Times New Roman" w:hint="eastAsia"/>
          <w:snapToGrid w:val="0"/>
          <w:color w:val="000000"/>
          <w:spacing w:val="-2"/>
          <w:sz w:val="32"/>
          <w:szCs w:val="32"/>
        </w:rPr>
        <w:t>15</w:t>
      </w:r>
      <w:r>
        <w:rPr>
          <w:rFonts w:ascii="Times New Roman" w:eastAsia="方正仿宋_GBK" w:hAnsi="Times New Roman" w:hint="eastAsia"/>
          <w:snapToGrid w:val="0"/>
          <w:color w:val="000000"/>
          <w:spacing w:val="-2"/>
          <w:sz w:val="32"/>
          <w:szCs w:val="32"/>
        </w:rPr>
        <w:t>日至</w:t>
      </w:r>
      <w:r>
        <w:rPr>
          <w:rFonts w:ascii="Times New Roman" w:eastAsia="方正仿宋_GBK" w:hAnsi="Times New Roman" w:hint="eastAsia"/>
          <w:snapToGrid w:val="0"/>
          <w:color w:val="000000"/>
          <w:spacing w:val="-2"/>
          <w:sz w:val="32"/>
          <w:szCs w:val="32"/>
        </w:rPr>
        <w:t>9</w:t>
      </w:r>
      <w:r>
        <w:rPr>
          <w:rFonts w:ascii="Times New Roman" w:eastAsia="方正仿宋_GBK" w:hAnsi="Times New Roman" w:hint="eastAsia"/>
          <w:snapToGrid w:val="0"/>
          <w:color w:val="000000"/>
          <w:spacing w:val="-2"/>
          <w:sz w:val="32"/>
          <w:szCs w:val="32"/>
        </w:rPr>
        <w:t>月</w:t>
      </w:r>
      <w:r>
        <w:rPr>
          <w:rFonts w:ascii="Times New Roman" w:eastAsia="方正仿宋_GBK" w:hAnsi="Times New Roman" w:hint="eastAsia"/>
          <w:snapToGrid w:val="0"/>
          <w:color w:val="000000"/>
          <w:spacing w:val="-2"/>
          <w:sz w:val="32"/>
          <w:szCs w:val="32"/>
        </w:rPr>
        <w:t>30</w:t>
      </w:r>
      <w:r>
        <w:rPr>
          <w:rFonts w:ascii="Times New Roman" w:eastAsia="方正仿宋_GBK" w:hAnsi="Times New Roman" w:hint="eastAsia"/>
          <w:snapToGrid w:val="0"/>
          <w:color w:val="000000"/>
          <w:spacing w:val="-2"/>
          <w:sz w:val="32"/>
          <w:szCs w:val="32"/>
        </w:rPr>
        <w:t>日申请，具体受理时限视当年实际情况而定；现场办理学生的受理时间以现场提交材料时间为准。</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住房救助：公租房自申请之日到办理完毕，不超过</w:t>
      </w:r>
      <w:r>
        <w:rPr>
          <w:rFonts w:ascii="Times New Roman" w:eastAsia="方正仿宋_GBK" w:hAnsi="Times New Roman" w:hint="eastAsia"/>
          <w:snapToGrid w:val="0"/>
          <w:color w:val="000000"/>
          <w:sz w:val="32"/>
          <w:szCs w:val="32"/>
        </w:rPr>
        <w:t>25</w:t>
      </w:r>
      <w:r>
        <w:rPr>
          <w:rFonts w:ascii="Times New Roman" w:eastAsia="方正仿宋_GBK" w:hAnsi="Times New Roman" w:hint="eastAsia"/>
          <w:snapToGrid w:val="0"/>
          <w:color w:val="000000"/>
          <w:sz w:val="32"/>
          <w:szCs w:val="32"/>
        </w:rPr>
        <w:t>个工作日；因数据共享原因等复杂情况，不应超过</w:t>
      </w:r>
      <w:r>
        <w:rPr>
          <w:rFonts w:ascii="Times New Roman" w:eastAsia="方正仿宋_GBK" w:hAnsi="Times New Roman" w:hint="eastAsia"/>
          <w:snapToGrid w:val="0"/>
          <w:color w:val="000000"/>
          <w:sz w:val="32"/>
          <w:szCs w:val="32"/>
        </w:rPr>
        <w:t>35</w:t>
      </w:r>
      <w:r>
        <w:rPr>
          <w:rFonts w:ascii="Times New Roman" w:eastAsia="方正仿宋_GBK" w:hAnsi="Times New Roman" w:hint="eastAsia"/>
          <w:snapToGrid w:val="0"/>
          <w:color w:val="000000"/>
          <w:sz w:val="32"/>
          <w:szCs w:val="32"/>
        </w:rPr>
        <w:t>个工作日（不含公示时间）。农村危房改造工程竣工后，县级住房城乡建设部门应及时组织验收，在财政部门下达补贴资金后，县级住房城乡建设部门或乡镇于</w:t>
      </w:r>
      <w:r>
        <w:rPr>
          <w:rFonts w:ascii="Times New Roman" w:eastAsia="方正仿宋_GBK" w:hAnsi="Times New Roman" w:hint="eastAsia"/>
          <w:snapToGrid w:val="0"/>
          <w:color w:val="000000"/>
          <w:sz w:val="32"/>
          <w:szCs w:val="32"/>
        </w:rPr>
        <w:t>30</w:t>
      </w:r>
      <w:r>
        <w:rPr>
          <w:rFonts w:ascii="Times New Roman" w:eastAsia="方正仿宋_GBK" w:hAnsi="Times New Roman" w:hint="eastAsia"/>
          <w:snapToGrid w:val="0"/>
          <w:color w:val="000000"/>
          <w:sz w:val="32"/>
          <w:szCs w:val="32"/>
        </w:rPr>
        <w:t>日内将补贴资金拨付至委托代发金融机构并通过“一卡通”管理系统拨付到农户银行账户。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就业困难人员认定：就业困难人员认定</w:t>
      </w:r>
      <w:r>
        <w:rPr>
          <w:rFonts w:ascii="Times New Roman" w:eastAsia="方正仿宋_GBK" w:hAnsi="Times New Roman" w:hint="eastAsia"/>
          <w:snapToGrid w:val="0"/>
          <w:color w:val="000000"/>
          <w:sz w:val="32"/>
          <w:szCs w:val="32"/>
        </w:rPr>
        <w:t>20</w:t>
      </w:r>
      <w:r>
        <w:rPr>
          <w:rFonts w:ascii="Times New Roman" w:eastAsia="方正仿宋_GBK" w:hAnsi="Times New Roman" w:hint="eastAsia"/>
          <w:snapToGrid w:val="0"/>
          <w:color w:val="000000"/>
          <w:sz w:val="32"/>
          <w:szCs w:val="32"/>
        </w:rPr>
        <w:t>个工作日，特殊情况可以延长至</w:t>
      </w:r>
      <w:r>
        <w:rPr>
          <w:rFonts w:ascii="Times New Roman" w:eastAsia="方正仿宋_GBK" w:hAnsi="Times New Roman" w:hint="eastAsia"/>
          <w:snapToGrid w:val="0"/>
          <w:color w:val="000000"/>
          <w:sz w:val="32"/>
          <w:szCs w:val="32"/>
        </w:rPr>
        <w:t>45</w:t>
      </w:r>
      <w:r>
        <w:rPr>
          <w:rFonts w:ascii="Times New Roman" w:eastAsia="方正仿宋_GBK" w:hAnsi="Times New Roman" w:hint="eastAsia"/>
          <w:snapToGrid w:val="0"/>
          <w:color w:val="000000"/>
          <w:sz w:val="32"/>
          <w:szCs w:val="32"/>
        </w:rPr>
        <w:t>个工作日。</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（六）审批服务层级：县（市、区）、乡镇（街道）。</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（七）是否收费：否。</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（八）中介服务事项名称：无。</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（九）是否需要勘验、组织听证、专家评审、检测：是，低</w:t>
      </w:r>
      <w:r>
        <w:rPr>
          <w:rFonts w:ascii="Times New Roman" w:eastAsia="方正仿宋_GBK" w:hAnsi="Times New Roman" w:hint="eastAsia"/>
          <w:snapToGrid w:val="0"/>
          <w:color w:val="000000"/>
          <w:sz w:val="32"/>
          <w:szCs w:val="32"/>
        </w:rPr>
        <w:lastRenderedPageBreak/>
        <w:t>收入人口认定、特困人员救助供养、最低生活保障、临时救助需要入户调查。</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（十）审批机关是否委托服务机构开展技术性服务：否。</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（十一）是否实行告知承诺办理：是。</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（十二）办理时间：对应实施层级的办理时间（由各地综合窗口填写）。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（十三）办理地点：</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线上平台办理：广西数字政务一体化平台；</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线下窗口办理：对应实施层级的办理地点（由各地政务服务管理部门填写）。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二、设定和实施依据</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（一）《社会救助暂行办法》（</w:t>
      </w:r>
      <w:r>
        <w:rPr>
          <w:rFonts w:ascii="Times New Roman" w:eastAsia="方正仿宋_GBK" w:hAnsi="Times New Roman" w:hint="eastAsia"/>
          <w:snapToGrid w:val="0"/>
          <w:color w:val="000000"/>
          <w:sz w:val="32"/>
          <w:szCs w:val="32"/>
        </w:rPr>
        <w:t>2014</w:t>
      </w:r>
      <w:r>
        <w:rPr>
          <w:rFonts w:ascii="Times New Roman" w:eastAsia="方正仿宋_GBK" w:hAnsi="Times New Roman" w:hint="eastAsia"/>
          <w:snapToGrid w:val="0"/>
          <w:color w:val="000000"/>
          <w:sz w:val="32"/>
          <w:szCs w:val="32"/>
        </w:rPr>
        <w:t>年</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月</w:t>
      </w:r>
      <w:r>
        <w:rPr>
          <w:rFonts w:ascii="Times New Roman" w:eastAsia="方正仿宋_GBK" w:hAnsi="Times New Roman" w:hint="eastAsia"/>
          <w:snapToGrid w:val="0"/>
          <w:color w:val="000000"/>
          <w:sz w:val="32"/>
          <w:szCs w:val="32"/>
        </w:rPr>
        <w:t>21</w:t>
      </w:r>
      <w:r>
        <w:rPr>
          <w:rFonts w:ascii="Times New Roman" w:eastAsia="方正仿宋_GBK" w:hAnsi="Times New Roman" w:hint="eastAsia"/>
          <w:snapToGrid w:val="0"/>
          <w:color w:val="000000"/>
          <w:sz w:val="32"/>
          <w:szCs w:val="32"/>
        </w:rPr>
        <w:t>日国务院令第</w:t>
      </w:r>
      <w:r>
        <w:rPr>
          <w:rFonts w:ascii="Times New Roman" w:eastAsia="方正仿宋_GBK" w:hAnsi="Times New Roman" w:hint="eastAsia"/>
          <w:snapToGrid w:val="0"/>
          <w:color w:val="000000"/>
          <w:sz w:val="32"/>
          <w:szCs w:val="32"/>
        </w:rPr>
        <w:t>649</w:t>
      </w:r>
      <w:r>
        <w:rPr>
          <w:rFonts w:ascii="Times New Roman" w:eastAsia="方正仿宋_GBK" w:hAnsi="Times New Roman" w:hint="eastAsia"/>
          <w:snapToGrid w:val="0"/>
          <w:color w:val="000000"/>
          <w:sz w:val="32"/>
          <w:szCs w:val="32"/>
        </w:rPr>
        <w:t>号发布，</w:t>
      </w:r>
      <w:r>
        <w:rPr>
          <w:rFonts w:ascii="Times New Roman" w:eastAsia="方正仿宋_GBK" w:hAnsi="Times New Roman" w:hint="eastAsia"/>
          <w:snapToGrid w:val="0"/>
          <w:color w:val="000000"/>
          <w:sz w:val="32"/>
          <w:szCs w:val="32"/>
        </w:rPr>
        <w:t>2019</w:t>
      </w:r>
      <w:r>
        <w:rPr>
          <w:rFonts w:ascii="Times New Roman" w:eastAsia="方正仿宋_GBK" w:hAnsi="Times New Roman" w:hint="eastAsia"/>
          <w:snapToGrid w:val="0"/>
          <w:color w:val="000000"/>
          <w:sz w:val="32"/>
          <w:szCs w:val="32"/>
        </w:rPr>
        <w:t>年</w:t>
      </w: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月</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日国务院令第</w:t>
      </w:r>
      <w:r>
        <w:rPr>
          <w:rFonts w:ascii="Times New Roman" w:eastAsia="方正仿宋_GBK" w:hAnsi="Times New Roman" w:hint="eastAsia"/>
          <w:snapToGrid w:val="0"/>
          <w:color w:val="000000"/>
          <w:sz w:val="32"/>
          <w:szCs w:val="32"/>
        </w:rPr>
        <w:t>709</w:t>
      </w:r>
      <w:r>
        <w:rPr>
          <w:rFonts w:ascii="Times New Roman" w:eastAsia="方正仿宋_GBK" w:hAnsi="Times New Roman" w:hint="eastAsia"/>
          <w:snapToGrid w:val="0"/>
          <w:color w:val="000000"/>
          <w:sz w:val="32"/>
          <w:szCs w:val="32"/>
        </w:rPr>
        <w:t>号修改）。</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（二）《民政部关于印发〈特困人员认定办法〉的通知》（民发〔</w:t>
      </w:r>
      <w:r>
        <w:rPr>
          <w:rFonts w:ascii="Times New Roman" w:eastAsia="方正仿宋_GBK" w:hAnsi="Times New Roman" w:hint="eastAsia"/>
          <w:snapToGrid w:val="0"/>
          <w:color w:val="000000"/>
          <w:sz w:val="32"/>
          <w:szCs w:val="32"/>
        </w:rPr>
        <w:t>2021</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43</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（三）《民政部关于印发〈最低生活保障审核确认办法〉的通知》（民发〔</w:t>
      </w:r>
      <w:r>
        <w:rPr>
          <w:rFonts w:ascii="Times New Roman" w:eastAsia="方正仿宋_GBK" w:hAnsi="Times New Roman" w:hint="eastAsia"/>
          <w:snapToGrid w:val="0"/>
          <w:color w:val="000000"/>
          <w:sz w:val="32"/>
          <w:szCs w:val="32"/>
        </w:rPr>
        <w:t>2021</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57</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（四）《民政部关于印发〈刚性支出困难家庭认定办法〉的通知》（民发〔</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57</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（五）《自治区民政厅关于印发〈广西壮族自治区最低生活保障审核认定操作规程〉（试行）的通知》（桂民规〔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6</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lastRenderedPageBreak/>
        <w:t>（六）《自治区民政厅关于印发〈广西壮族自治区特困人员审核认定操作规程〉的通知》（桂民规〔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（七）《自治区民政厅关于印发〈广西壮族自治区临时救助审核认定操作规程〉的通知》（桂民规〔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8</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（八）《自治区民政厅关于印发〈广西壮族自治区低保边缘家庭和支出型困难家庭审核认定办法〉的通知》（桂民规〔</w:t>
      </w:r>
      <w:r>
        <w:rPr>
          <w:rFonts w:ascii="Times New Roman" w:eastAsia="方正仿宋_GBK" w:hAnsi="Times New Roman" w:hint="eastAsia"/>
          <w:snapToGrid w:val="0"/>
          <w:color w:val="000000"/>
          <w:sz w:val="32"/>
          <w:szCs w:val="32"/>
        </w:rPr>
        <w:t>2022</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（九）《财政部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教育部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银监会关于大力开展生源地信用助学贷款的通知》（财教〔</w:t>
      </w:r>
      <w:r>
        <w:rPr>
          <w:rFonts w:ascii="Times New Roman" w:eastAsia="方正仿宋_GBK" w:hAnsi="Times New Roman" w:hint="eastAsia"/>
          <w:snapToGrid w:val="0"/>
          <w:color w:val="000000"/>
          <w:sz w:val="32"/>
          <w:szCs w:val="32"/>
        </w:rPr>
        <w:t>2008</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196</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教育部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人民银行</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金融监管总局关于调整完善国家助学贷款有关政策的通知》（财教〔</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188</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（十一）《住房和城乡建设部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民政部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国家乡村振兴局关于做好农村低收入群体等重点对象住房安全保障工作的实施意见》（建村〔</w:t>
      </w:r>
      <w:r>
        <w:rPr>
          <w:rFonts w:ascii="Times New Roman" w:eastAsia="方正仿宋_GBK" w:hAnsi="Times New Roman" w:hint="eastAsia"/>
          <w:snapToGrid w:val="0"/>
          <w:color w:val="000000"/>
          <w:sz w:val="32"/>
          <w:szCs w:val="32"/>
        </w:rPr>
        <w:t>2021</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35</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（十二）《公共租赁住房管理办法》（住房和城乡建设部令第</w:t>
      </w:r>
      <w:r>
        <w:rPr>
          <w:rFonts w:ascii="Times New Roman" w:eastAsia="方正仿宋_GBK" w:hAnsi="Times New Roman" w:hint="eastAsia"/>
          <w:snapToGrid w:val="0"/>
          <w:color w:val="000000"/>
          <w:sz w:val="32"/>
          <w:szCs w:val="32"/>
        </w:rPr>
        <w:t>11</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（十三）《自治区人民政府办公厅关于健全广西重特大疾病医疗保险和救助制度的通知》（桂政办发〔</w:t>
      </w:r>
      <w:r>
        <w:rPr>
          <w:rFonts w:ascii="Times New Roman" w:eastAsia="方正仿宋_GBK" w:hAnsi="Times New Roman" w:hint="eastAsia"/>
          <w:snapToGrid w:val="0"/>
          <w:color w:val="000000"/>
          <w:sz w:val="32"/>
          <w:szCs w:val="32"/>
        </w:rPr>
        <w:t>2022</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（十四）《自治区财政厅</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教育厅</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中国银行业监督管理委员会广西监管局关于开展生源地信用助学贷款工作的通知》（桂财教〔</w:t>
      </w:r>
      <w:r>
        <w:rPr>
          <w:rFonts w:ascii="Times New Roman" w:eastAsia="方正仿宋_GBK" w:hAnsi="Times New Roman" w:hint="eastAsia"/>
          <w:snapToGrid w:val="0"/>
          <w:color w:val="000000"/>
          <w:sz w:val="32"/>
          <w:szCs w:val="32"/>
        </w:rPr>
        <w:t>2008</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202</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（十五）《中华人民共和国就业促进法》。</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lastRenderedPageBreak/>
        <w:t>（十六）《人力资源社会保障部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财政部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民政部</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中国残联关于进一步做好就业援助工作的通知》（人社部发〔</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84</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（十七）《广西壮族自治区就业失业登记管理办法》。</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（十八）《自治区人力资源和社会保障厅</w:t>
      </w:r>
      <w:r>
        <w:rPr>
          <w:rFonts w:ascii="Times New Roman" w:eastAsia="方正仿宋_GBK" w:hAnsi="Times New Roman" w:hint="eastAsia"/>
          <w:snapToGrid w:val="0"/>
          <w:color w:val="000000"/>
          <w:sz w:val="32"/>
          <w:szCs w:val="32"/>
        </w:rPr>
        <w:t xml:space="preserve"> </w:t>
      </w:r>
      <w:r>
        <w:rPr>
          <w:rFonts w:ascii="Times New Roman" w:eastAsia="方正仿宋_GBK" w:hAnsi="Times New Roman" w:hint="eastAsia"/>
          <w:snapToGrid w:val="0"/>
          <w:color w:val="000000"/>
          <w:sz w:val="32"/>
          <w:szCs w:val="32"/>
        </w:rPr>
        <w:t>自治区财政厅关于印发〈广西壮族自治区就业补助资金管理办法〉的通知》（桂人社规〔</w:t>
      </w:r>
      <w:r>
        <w:rPr>
          <w:rFonts w:ascii="Times New Roman" w:eastAsia="方正仿宋_GBK" w:hAnsi="Times New Roman" w:hint="eastAsia"/>
          <w:snapToGrid w:val="0"/>
          <w:color w:val="000000"/>
          <w:sz w:val="32"/>
          <w:szCs w:val="32"/>
        </w:rPr>
        <w:t>2024</w:t>
      </w:r>
      <w:r>
        <w:rPr>
          <w:rFonts w:ascii="Times New Roman" w:eastAsia="方正仿宋_GBK" w:hAnsi="Times New Roman" w:hint="eastAsia"/>
          <w:snapToGrid w:val="0"/>
          <w:color w:val="000000"/>
          <w:sz w:val="32"/>
          <w:szCs w:val="32"/>
        </w:rPr>
        <w:t>〕</w:t>
      </w:r>
      <w:r>
        <w:rPr>
          <w:rFonts w:ascii="Times New Roman" w:eastAsia="方正仿宋_GBK" w:hAnsi="Times New Roman" w:hint="eastAsia"/>
          <w:snapToGrid w:val="0"/>
          <w:color w:val="000000"/>
          <w:sz w:val="32"/>
          <w:szCs w:val="32"/>
        </w:rPr>
        <w:t>9</w:t>
      </w:r>
      <w:r>
        <w:rPr>
          <w:rFonts w:ascii="Times New Roman" w:eastAsia="方正仿宋_GBK" w:hAnsi="Times New Roman" w:hint="eastAsia"/>
          <w:snapToGrid w:val="0"/>
          <w:color w:val="000000"/>
          <w:sz w:val="32"/>
          <w:szCs w:val="32"/>
        </w:rPr>
        <w:t>号）。</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三、申请须知</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（一）申请人范围及申请条件</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广西壮族自治区辖区范围内的困难群体，符合低收入人口、特困人员救助供养、最低生活保障、临时救助、医疗救助、国家助学贷款、住房救助、就业困难人员认定等条件的，可以申请社会救助。</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（二）不予受理的法定情形</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外国人、无国籍人（住房救助除外）；</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未按照要求提供有效证明材料的；</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已按照规定享受相应救助帮扶的；</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不符合相应社会救助条件的。</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四、办理条件</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（一）低收入人口认定、监测</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不符合最低生活保障、特困人员救助供养条件，共同生活家庭成员人均收入、家庭财产状况、家庭刚性支出等情况符合相关规定的困难家庭。其中对不符合最低生活保障、特困人员救助供</w:t>
      </w:r>
      <w:r>
        <w:rPr>
          <w:rFonts w:ascii="Times New Roman" w:eastAsia="方正仿宋_GBK" w:hAnsi="Times New Roman" w:hint="eastAsia"/>
          <w:snapToGrid w:val="0"/>
          <w:color w:val="000000"/>
          <w:sz w:val="32"/>
          <w:szCs w:val="32"/>
        </w:rPr>
        <w:lastRenderedPageBreak/>
        <w:t>养条件，但家庭人均收入低于当地最低生活保障标准</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倍（具体以各设区市公布的标准为准），且家庭财产状况符合当地相关规定的家庭，认定为最低生活保障边缘家庭；对家庭人均年收入低于上年度当地居民人均可支配收入，家庭刚性支出较大导致收不抵支，或收支相抵后收入低于当地低保标准</w:t>
      </w: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倍（具体以各设区市公布的标准为准），且家庭财产状况符合当地相关规定的家庭，认定为刚性支出困难家庭。</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（二）特困人员救助供养</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同时具备无劳动能力、无生活来源且无法定赡养、抚养、扶养义务人，或者其法定赡养、抚养、扶养义务人无赡养、抚养、扶养能力的老年人、残疾人以及未成年人。</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（三）最低生活保障</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共同生活的家庭成员人均收入低于当地最低生活保障标准，且符合当地最低生活保障家庭财产状况规定的家庭。</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（四）临时救助</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（五）特困、低保等困难群众医疗救助申请和受理</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经高效办成社会救助“一件事”联办部门认定为特困、低保、低保边缘等困难群众。</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lastRenderedPageBreak/>
        <w:t>（六）国家助学贷款（生源地信用助学贷款）申请和受理</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具有中华人民共和国国籍，被全日制高等学历教育的普通本科院校、高等职业学校和高等专科学校（含民办高校和独立学院）、科研院所、党校、行政学院、会计学院正式录取，取得真实、合法、有效的录取通知书的家庭经济困难的全日制新生或高校在读的预科生、本专科学生、研究生和第二学士学生。助学贷款学生和家长（监护人）为共同借款人，学生入学前户籍和共同借款人户籍原则上为同一个县（市、区）。</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（七）住房救助</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对经民政部门认定的低收入人口中符合当地住房保障条件的，通过配租公共租赁住房、发放租赁补贴、农村危房改造等方式实施住房救助。</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楷体_GBK" w:eastAsia="方正楷体_GBK" w:hAnsi="Times New Roman" w:hint="eastAsia"/>
          <w:snapToGrid w:val="0"/>
          <w:color w:val="000000"/>
          <w:sz w:val="32"/>
          <w:szCs w:val="32"/>
        </w:rPr>
      </w:pPr>
      <w:r>
        <w:rPr>
          <w:rFonts w:ascii="方正楷体_GBK" w:eastAsia="方正楷体_GBK" w:hAnsi="Times New Roman" w:hint="eastAsia"/>
          <w:snapToGrid w:val="0"/>
          <w:color w:val="000000"/>
          <w:sz w:val="32"/>
          <w:szCs w:val="32"/>
        </w:rPr>
        <w:t>（八）就业困难人员认定</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对经认定符合条件的就业困难人员，按规定享受创业担保贷款贴息、公益性岗位补贴、一次性创业补贴、职业培训补贴、社会保险补贴等就业援助扶持政策。</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五、申请材料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仿宋_GBK" w:eastAsia="方正仿宋_GBK" w:hAnsi="Times New Roman" w:hint="eastAsia"/>
          <w:snapToGrid w:val="0"/>
          <w:color w:val="000000"/>
          <w:sz w:val="32"/>
          <w:szCs w:val="32"/>
        </w:rPr>
      </w:pPr>
      <w:r>
        <w:rPr>
          <w:rFonts w:ascii="方正仿宋_GBK" w:eastAsia="方正仿宋_GBK" w:hAnsi="Times New Roman" w:hint="eastAsia"/>
          <w:snapToGrid w:val="0"/>
          <w:color w:val="000000"/>
          <w:sz w:val="32"/>
          <w:szCs w:val="32"/>
        </w:rPr>
        <w:t>（一）广西壮族自治区高效办成社会救助“一件事”申请表。</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（二）申请人身份证明（中华人民共和国居民身份证、居民户口簿或户籍证明等）。</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（三）本人或家庭成员的残疾人证（残疾军人证）。</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（四）特困人员认定、城乡最低生活保障对象认定、临时救</w:t>
      </w:r>
      <w:r>
        <w:rPr>
          <w:rFonts w:ascii="Times New Roman" w:eastAsia="方正仿宋_GBK" w:hAnsi="Times New Roman" w:hint="eastAsia"/>
          <w:snapToGrid w:val="0"/>
          <w:color w:val="000000"/>
          <w:sz w:val="32"/>
          <w:szCs w:val="32"/>
        </w:rPr>
        <w:lastRenderedPageBreak/>
        <w:t>助对象认定需提供：</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家庭（个人）经济状况核查授权书；</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工资收入证明、就学、就医、康复训练等刚性支出方面的支出凭证；</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劳动能力、生活来源、财产状况以及法定赡养、抚养、扶养情况的书面声明，法定赡养、抚养、扶养义务人身份证明及收入证明（特困人员认定需提供）；</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灾害事故发生后责任、损失及赔偿认定等证明材料（急难型临时救助对象认定需提供）。</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（五）国家助学贷款申请和受理需提供：</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录取通知书（或学生证）或学信网学籍在线验证报告；</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国家开发银行生源地信用助学贷款申请表；</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家庭经济困难学生认定申请表；</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借款学生共同借款人身份证明（中华人民共和国居民身份证、户口簿）；</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家庭经济状况说明材料。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（六）住房救助（农村危房改造）需提供：</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农村低收入群体认定证明材料；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申请人唯一住房是危房或无房或抗震设防烈度</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度及</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度以上地区未达抗震标准的证明材料（注：“危房或抗震设防烈度</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度及</w:t>
      </w:r>
      <w:r>
        <w:rPr>
          <w:rFonts w:ascii="Times New Roman" w:eastAsia="方正仿宋_GBK" w:hAnsi="Times New Roman" w:hint="eastAsia"/>
          <w:snapToGrid w:val="0"/>
          <w:color w:val="000000"/>
          <w:sz w:val="32"/>
          <w:szCs w:val="32"/>
        </w:rPr>
        <w:t>7</w:t>
      </w:r>
      <w:r>
        <w:rPr>
          <w:rFonts w:ascii="Times New Roman" w:eastAsia="方正仿宋_GBK" w:hAnsi="Times New Roman" w:hint="eastAsia"/>
          <w:snapToGrid w:val="0"/>
          <w:color w:val="000000"/>
          <w:sz w:val="32"/>
          <w:szCs w:val="32"/>
        </w:rPr>
        <w:t>度以上地区未达抗震标准”的证明材料由村委提请县级住房城乡建设部门出具；“无房”证明材料由村委出具，由申请人</w:t>
      </w:r>
      <w:r>
        <w:rPr>
          <w:rFonts w:ascii="Times New Roman" w:eastAsia="方正仿宋_GBK" w:hAnsi="Times New Roman" w:hint="eastAsia"/>
          <w:snapToGrid w:val="0"/>
          <w:color w:val="000000"/>
          <w:sz w:val="32"/>
          <w:szCs w:val="32"/>
        </w:rPr>
        <w:lastRenderedPageBreak/>
        <w:t>提交）；</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农村危房改造申请书。</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（七）就业困难人员认定需提供：</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1.</w:t>
      </w:r>
      <w:r>
        <w:rPr>
          <w:rFonts w:ascii="Times New Roman" w:eastAsia="方正仿宋_GBK" w:hAnsi="Times New Roman" w:hint="eastAsia"/>
          <w:snapToGrid w:val="0"/>
          <w:color w:val="000000"/>
          <w:sz w:val="32"/>
          <w:szCs w:val="32"/>
        </w:rPr>
        <w:t>城市居民最低生活保障人员证明材料；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2.</w:t>
      </w:r>
      <w:r>
        <w:rPr>
          <w:rFonts w:ascii="Times New Roman" w:eastAsia="方正仿宋_GBK" w:hAnsi="Times New Roman" w:hint="eastAsia"/>
          <w:snapToGrid w:val="0"/>
          <w:color w:val="000000"/>
          <w:sz w:val="32"/>
          <w:szCs w:val="32"/>
        </w:rPr>
        <w:t>城镇零就业家庭认定证明；</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3.</w:t>
      </w:r>
      <w:r>
        <w:rPr>
          <w:rFonts w:ascii="Times New Roman" w:eastAsia="方正仿宋_GBK" w:hAnsi="Times New Roman" w:hint="eastAsia"/>
          <w:snapToGrid w:val="0"/>
          <w:color w:val="000000"/>
          <w:sz w:val="32"/>
          <w:szCs w:val="32"/>
        </w:rPr>
        <w:t>易地搬迁安置区搬迁群众相关证明材料；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4.</w:t>
      </w:r>
      <w:r>
        <w:rPr>
          <w:rFonts w:ascii="Times New Roman" w:eastAsia="方正仿宋_GBK" w:hAnsi="Times New Roman" w:hint="eastAsia"/>
          <w:snapToGrid w:val="0"/>
          <w:color w:val="000000"/>
          <w:sz w:val="32"/>
          <w:szCs w:val="32"/>
        </w:rPr>
        <w:t>属于失去全部承包地的农民的，需提供村集体和乡镇人民政府出具的承包地全部被征收材料；</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5.</w:t>
      </w:r>
      <w:r>
        <w:rPr>
          <w:rFonts w:ascii="Times New Roman" w:eastAsia="方正仿宋_GBK" w:hAnsi="Times New Roman" w:hint="eastAsia"/>
          <w:snapToGrid w:val="0"/>
          <w:color w:val="000000"/>
          <w:sz w:val="32"/>
          <w:szCs w:val="32"/>
        </w:rPr>
        <w:t>设区市以上党委、政府或自治区人力资源社会保障厅确定的其他就业援助对象需提供相关证明。</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窗口办理：材料须查验原件，提交复印件；材料需提交原件的不需要提交份复印件。</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线上办理：以上材料需由申请人通过拍照或扫描上传广西数字政务一体化平台。</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方正黑体_GBK" w:eastAsia="方正黑体_GBK" w:hAnsi="Times New Roman" w:hint="eastAsia"/>
          <w:snapToGrid w:val="0"/>
          <w:color w:val="000000"/>
          <w:sz w:val="32"/>
          <w:szCs w:val="32"/>
        </w:rPr>
      </w:pPr>
      <w:r>
        <w:rPr>
          <w:rFonts w:ascii="方正黑体_GBK" w:eastAsia="方正黑体_GBK" w:hAnsi="Times New Roman" w:hint="eastAsia"/>
          <w:snapToGrid w:val="0"/>
          <w:color w:val="000000"/>
          <w:sz w:val="32"/>
          <w:szCs w:val="32"/>
        </w:rPr>
        <w:t>六、其他</w:t>
      </w:r>
    </w:p>
    <w:p w:rsidR="00C379F0" w:rsidRDefault="00C379F0" w:rsidP="00C379F0">
      <w:pPr>
        <w:pStyle w:val="a3"/>
        <w:overflowPunct w:val="0"/>
        <w:adjustRightInd w:val="0"/>
        <w:snapToGrid w:val="0"/>
        <w:spacing w:before="0" w:beforeAutospacing="0" w:after="0" w:afterAutospacing="0" w:line="590" w:lineRule="exact"/>
        <w:ind w:firstLineChars="200" w:firstLine="640"/>
        <w:jc w:val="both"/>
        <w:rPr>
          <w:rFonts w:ascii="Times New Roman" w:eastAsia="方正仿宋_GBK" w:hAnsi="Times New Roman" w:hint="eastAsia"/>
          <w:snapToGrid w:val="0"/>
          <w:color w:val="000000"/>
          <w:sz w:val="32"/>
          <w:szCs w:val="32"/>
        </w:rPr>
      </w:pPr>
      <w:r>
        <w:rPr>
          <w:rFonts w:ascii="Times New Roman" w:eastAsia="方正仿宋_GBK" w:hAnsi="Times New Roman" w:hint="eastAsia"/>
          <w:snapToGrid w:val="0"/>
          <w:color w:val="000000"/>
          <w:sz w:val="32"/>
          <w:szCs w:val="32"/>
        </w:rPr>
        <w:t>按照广西数字政务一体化平台要求填写。</w:t>
      </w:r>
    </w:p>
    <w:p w:rsidR="00C379F0" w:rsidRDefault="00C379F0" w:rsidP="00C379F0">
      <w:pPr>
        <w:pStyle w:val="a3"/>
        <w:overflowPunct w:val="0"/>
        <w:adjustRightInd w:val="0"/>
        <w:snapToGrid w:val="0"/>
        <w:spacing w:before="0" w:beforeAutospacing="0" w:after="0" w:afterAutospacing="0" w:line="590" w:lineRule="exact"/>
        <w:jc w:val="both"/>
        <w:rPr>
          <w:rFonts w:ascii="Times New Roman" w:eastAsia="方正仿宋_GBK" w:hAnsi="Times New Roman" w:hint="eastAsia"/>
          <w:snapToGrid w:val="0"/>
          <w:color w:val="000000"/>
          <w:sz w:val="32"/>
          <w:szCs w:val="32"/>
        </w:rPr>
      </w:pPr>
    </w:p>
    <w:p w:rsidR="002539C7" w:rsidRDefault="002539C7" w:rsidP="00C379F0">
      <w:bookmarkStart w:id="0" w:name="_GoBack"/>
      <w:bookmarkEnd w:id="0"/>
    </w:p>
    <w:sectPr w:rsidR="002539C7" w:rsidSect="00C379F0">
      <w:pgSz w:w="11906" w:h="16838"/>
      <w:pgMar w:top="1928" w:right="1418" w:bottom="181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F2"/>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3BF2"/>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9F0"/>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379F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379F0"/>
    <w:pPr>
      <w:spacing w:before="100" w:beforeAutospacing="1" w:after="100" w:afterAutospacing="1"/>
      <w:jc w:val="left"/>
    </w:pPr>
    <w:rPr>
      <w:kern w:val="0"/>
      <w:sz w:val="24"/>
    </w:rPr>
  </w:style>
  <w:style w:type="paragraph" w:styleId="a4">
    <w:name w:val="Body Text Indent"/>
    <w:basedOn w:val="a"/>
    <w:link w:val="Char"/>
    <w:uiPriority w:val="99"/>
    <w:semiHidden/>
    <w:unhideWhenUsed/>
    <w:rsid w:val="00C379F0"/>
    <w:pPr>
      <w:spacing w:after="120"/>
      <w:ind w:leftChars="200" w:left="420"/>
    </w:pPr>
  </w:style>
  <w:style w:type="character" w:customStyle="1" w:styleId="Char">
    <w:name w:val="正文文本缩进 Char"/>
    <w:basedOn w:val="a0"/>
    <w:link w:val="a4"/>
    <w:uiPriority w:val="99"/>
    <w:semiHidden/>
    <w:rsid w:val="00C379F0"/>
    <w:rPr>
      <w:rFonts w:ascii="Calibri" w:eastAsia="宋体" w:hAnsi="Calibri" w:cs="Times New Roman"/>
      <w:szCs w:val="24"/>
    </w:rPr>
  </w:style>
  <w:style w:type="paragraph" w:styleId="2">
    <w:name w:val="Body Text First Indent 2"/>
    <w:basedOn w:val="a4"/>
    <w:link w:val="2Char"/>
    <w:uiPriority w:val="99"/>
    <w:semiHidden/>
    <w:unhideWhenUsed/>
    <w:rsid w:val="00C379F0"/>
    <w:pPr>
      <w:ind w:firstLineChars="200" w:firstLine="420"/>
    </w:pPr>
  </w:style>
  <w:style w:type="character" w:customStyle="1" w:styleId="2Char">
    <w:name w:val="正文首行缩进 2 Char"/>
    <w:basedOn w:val="Char"/>
    <w:link w:val="2"/>
    <w:uiPriority w:val="99"/>
    <w:semiHidden/>
    <w:rsid w:val="00C379F0"/>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379F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379F0"/>
    <w:pPr>
      <w:spacing w:before="100" w:beforeAutospacing="1" w:after="100" w:afterAutospacing="1"/>
      <w:jc w:val="left"/>
    </w:pPr>
    <w:rPr>
      <w:kern w:val="0"/>
      <w:sz w:val="24"/>
    </w:rPr>
  </w:style>
  <w:style w:type="paragraph" w:styleId="a4">
    <w:name w:val="Body Text Indent"/>
    <w:basedOn w:val="a"/>
    <w:link w:val="Char"/>
    <w:uiPriority w:val="99"/>
    <w:semiHidden/>
    <w:unhideWhenUsed/>
    <w:rsid w:val="00C379F0"/>
    <w:pPr>
      <w:spacing w:after="120"/>
      <w:ind w:leftChars="200" w:left="420"/>
    </w:pPr>
  </w:style>
  <w:style w:type="character" w:customStyle="1" w:styleId="Char">
    <w:name w:val="正文文本缩进 Char"/>
    <w:basedOn w:val="a0"/>
    <w:link w:val="a4"/>
    <w:uiPriority w:val="99"/>
    <w:semiHidden/>
    <w:rsid w:val="00C379F0"/>
    <w:rPr>
      <w:rFonts w:ascii="Calibri" w:eastAsia="宋体" w:hAnsi="Calibri" w:cs="Times New Roman"/>
      <w:szCs w:val="24"/>
    </w:rPr>
  </w:style>
  <w:style w:type="paragraph" w:styleId="2">
    <w:name w:val="Body Text First Indent 2"/>
    <w:basedOn w:val="a4"/>
    <w:link w:val="2Char"/>
    <w:uiPriority w:val="99"/>
    <w:semiHidden/>
    <w:unhideWhenUsed/>
    <w:rsid w:val="00C379F0"/>
    <w:pPr>
      <w:ind w:firstLineChars="200" w:firstLine="420"/>
    </w:pPr>
  </w:style>
  <w:style w:type="character" w:customStyle="1" w:styleId="2Char">
    <w:name w:val="正文首行缩进 2 Char"/>
    <w:basedOn w:val="Char"/>
    <w:link w:val="2"/>
    <w:uiPriority w:val="99"/>
    <w:semiHidden/>
    <w:rsid w:val="00C379F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2025-11-21T07:43:00Z</dcterms:created>
  <dcterms:modified xsi:type="dcterms:W3CDTF">2025-11-21T07:44:00Z</dcterms:modified>
</cp:coreProperties>
</file>